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1.xml" ContentType="application/vnd.openxmlformats-officedocument.theme+xml"/>
  <Override PartName="/word/theme/themeOverride4.xml" ContentType="application/vnd.openxmlformats-officedocument.themeOverrid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2E3DEB" w14:textId="73F89991" w:rsidR="0019784F" w:rsidRPr="00B00CDA" w:rsidRDefault="0019784F" w:rsidP="00B00CDA">
      <w:pPr>
        <w:spacing w:after="0" w:line="360" w:lineRule="auto"/>
        <w:jc w:val="center"/>
        <w:rPr>
          <w:b/>
          <w:bCs/>
          <w:sz w:val="28"/>
          <w:szCs w:val="28"/>
        </w:rPr>
      </w:pPr>
      <w:r w:rsidRPr="00B00CDA">
        <w:rPr>
          <w:b/>
          <w:bCs/>
          <w:sz w:val="28"/>
          <w:szCs w:val="28"/>
        </w:rPr>
        <w:t>Telephone Answering Trial</w:t>
      </w:r>
      <w:r w:rsidR="00E479C5">
        <w:rPr>
          <w:b/>
          <w:bCs/>
          <w:sz w:val="28"/>
          <w:szCs w:val="28"/>
        </w:rPr>
        <w:t xml:space="preserve"> – August 2024</w:t>
      </w:r>
    </w:p>
    <w:p w14:paraId="7540141E" w14:textId="4D83C077" w:rsidR="0019784F" w:rsidRPr="0016080C" w:rsidRDefault="0016080C" w:rsidP="0016080C">
      <w:pPr>
        <w:spacing w:after="0" w:line="360" w:lineRule="auto"/>
        <w:jc w:val="center"/>
        <w:rPr>
          <w:b/>
          <w:bCs/>
          <w:sz w:val="28"/>
          <w:szCs w:val="28"/>
        </w:rPr>
      </w:pPr>
      <w:r w:rsidRPr="0016080C">
        <w:rPr>
          <w:b/>
          <w:bCs/>
          <w:sz w:val="28"/>
          <w:szCs w:val="28"/>
        </w:rPr>
        <w:t xml:space="preserve">COMPANY X </w:t>
      </w:r>
      <w:r w:rsidRPr="0016080C">
        <w:rPr>
          <w:i/>
          <w:iCs/>
        </w:rPr>
        <w:t>(Estate Agent)</w:t>
      </w:r>
    </w:p>
    <w:p w14:paraId="7BB4FDC6" w14:textId="633AE7CE" w:rsidR="0019784F" w:rsidRPr="00B00CDA" w:rsidRDefault="0019784F" w:rsidP="00B00CDA">
      <w:pPr>
        <w:spacing w:after="0" w:line="360" w:lineRule="auto"/>
        <w:jc w:val="center"/>
        <w:rPr>
          <w:b/>
          <w:bCs/>
          <w:sz w:val="28"/>
          <w:szCs w:val="28"/>
        </w:rPr>
      </w:pPr>
      <w:r w:rsidRPr="00B00CDA">
        <w:rPr>
          <w:b/>
          <w:bCs/>
          <w:sz w:val="28"/>
          <w:szCs w:val="28"/>
        </w:rPr>
        <w:t>Call Data Analysis &amp; Evaluation</w:t>
      </w:r>
    </w:p>
    <w:p w14:paraId="53C156B8" w14:textId="77777777" w:rsidR="0019784F" w:rsidRPr="00B00CDA" w:rsidRDefault="0019784F" w:rsidP="00B00CDA">
      <w:pPr>
        <w:spacing w:after="0" w:line="360" w:lineRule="auto"/>
        <w:rPr>
          <w:b/>
          <w:bCs/>
        </w:rPr>
      </w:pPr>
    </w:p>
    <w:p w14:paraId="487F2061" w14:textId="6978A0E5" w:rsidR="00FB0A41" w:rsidRPr="00B00CDA" w:rsidRDefault="00FB0A41" w:rsidP="00B00CDA">
      <w:pPr>
        <w:spacing w:after="0" w:line="360" w:lineRule="auto"/>
        <w:rPr>
          <w:b/>
          <w:bCs/>
        </w:rPr>
      </w:pPr>
      <w:r w:rsidRPr="00B00CDA">
        <w:rPr>
          <w:b/>
          <w:bCs/>
        </w:rPr>
        <w:t>Introduction</w:t>
      </w:r>
    </w:p>
    <w:p w14:paraId="7A7D3C06" w14:textId="47129320" w:rsidR="0016080C" w:rsidRPr="0016080C" w:rsidRDefault="00FB0A41" w:rsidP="00B00CDA">
      <w:pPr>
        <w:spacing w:after="0" w:line="360" w:lineRule="auto"/>
      </w:pPr>
      <w:r w:rsidRPr="00B00CDA">
        <w:t xml:space="preserve">Paperclip </w:t>
      </w:r>
      <w:r w:rsidR="0035565C" w:rsidRPr="00B00CDA">
        <w:t>has undertaken</w:t>
      </w:r>
      <w:r w:rsidRPr="00B00CDA">
        <w:t xml:space="preserve"> a telephone answering trial for </w:t>
      </w:r>
      <w:r w:rsidR="00B00CDA" w:rsidRPr="00B00CDA">
        <w:t>COMPANY X</w:t>
      </w:r>
      <w:r w:rsidRPr="00B00CDA">
        <w:t>. The trial took plac</w:t>
      </w:r>
      <w:r w:rsidR="009D3059" w:rsidRPr="00B00CDA">
        <w:t xml:space="preserve">e </w:t>
      </w:r>
      <w:r w:rsidRPr="00B00CDA">
        <w:t xml:space="preserve">over two weeks from </w:t>
      </w:r>
      <w:r w:rsidR="0019784F" w:rsidRPr="00B00CDA">
        <w:t>12</w:t>
      </w:r>
      <w:r w:rsidRPr="00B00CDA">
        <w:t>/</w:t>
      </w:r>
      <w:r w:rsidR="0019784F" w:rsidRPr="00B00CDA">
        <w:t>08</w:t>
      </w:r>
      <w:r w:rsidRPr="00B00CDA">
        <w:t>/</w:t>
      </w:r>
      <w:r w:rsidR="00B00CDA" w:rsidRPr="00B00CDA">
        <w:t>4</w:t>
      </w:r>
      <w:r w:rsidR="0019784F" w:rsidRPr="00B00CDA">
        <w:t>1</w:t>
      </w:r>
      <w:r w:rsidRPr="00B00CDA">
        <w:t xml:space="preserve"> to </w:t>
      </w:r>
      <w:r w:rsidR="0019784F" w:rsidRPr="00B00CDA">
        <w:t>26</w:t>
      </w:r>
      <w:r w:rsidRPr="00B00CDA">
        <w:t>/</w:t>
      </w:r>
      <w:r w:rsidR="0019784F" w:rsidRPr="00B00CDA">
        <w:t>08</w:t>
      </w:r>
      <w:r w:rsidRPr="00B00CDA">
        <w:t>/</w:t>
      </w:r>
      <w:r w:rsidR="00397F28" w:rsidRPr="00B00CDA">
        <w:t>2</w:t>
      </w:r>
      <w:r w:rsidR="00B00CDA" w:rsidRPr="00B00CDA">
        <w:t>4</w:t>
      </w:r>
      <w:r w:rsidRPr="00B00CDA">
        <w:t>.</w:t>
      </w:r>
    </w:p>
    <w:p w14:paraId="627C677C" w14:textId="77777777" w:rsidR="0016080C" w:rsidRPr="00B00CDA" w:rsidRDefault="0016080C" w:rsidP="00B00CDA">
      <w:pPr>
        <w:spacing w:after="0" w:line="360" w:lineRule="auto"/>
        <w:rPr>
          <w:b/>
          <w:bCs/>
        </w:rPr>
      </w:pPr>
    </w:p>
    <w:p w14:paraId="2BAACA48" w14:textId="6A4BDC73" w:rsidR="00427391" w:rsidRPr="00B00CDA" w:rsidRDefault="00FB0A41" w:rsidP="00B00CDA">
      <w:pPr>
        <w:spacing w:after="0" w:line="360" w:lineRule="auto"/>
      </w:pPr>
      <w:r w:rsidRPr="00B00CDA">
        <w:t>Calls answered over the two</w:t>
      </w:r>
      <w:r w:rsidR="009D3059" w:rsidRPr="00B00CDA">
        <w:t>-</w:t>
      </w:r>
      <w:r w:rsidRPr="00B00CDA">
        <w:t>week period</w:t>
      </w:r>
      <w:r w:rsidR="009D3059" w:rsidRPr="00B00CDA">
        <w:t xml:space="preserve"> totalled </w:t>
      </w:r>
      <w:r w:rsidR="0019784F" w:rsidRPr="00B00CDA">
        <w:rPr>
          <w:b/>
          <w:bCs/>
        </w:rPr>
        <w:t>104</w:t>
      </w:r>
      <w:r w:rsidR="009D3059" w:rsidRPr="00B00CDA">
        <w:t>.</w:t>
      </w:r>
    </w:p>
    <w:p w14:paraId="0B60F75F" w14:textId="77777777" w:rsidR="00427391" w:rsidRPr="00B00CDA" w:rsidRDefault="00427391" w:rsidP="00B00CDA">
      <w:pPr>
        <w:spacing w:after="0" w:line="360" w:lineRule="auto"/>
      </w:pPr>
    </w:p>
    <w:p w14:paraId="7ED6AD7D" w14:textId="03BBDEA6" w:rsidR="006E5DB1" w:rsidRPr="00B00CDA" w:rsidRDefault="000629B6" w:rsidP="00B00CDA">
      <w:pPr>
        <w:spacing w:after="0" w:line="360" w:lineRule="auto"/>
      </w:pPr>
      <w:r w:rsidRPr="00B00CDA">
        <w:t>Based on the evaluation of the data generated by this trial</w:t>
      </w:r>
      <w:r w:rsidR="00483E74" w:rsidRPr="00B00CDA">
        <w:t>,</w:t>
      </w:r>
      <w:r w:rsidRPr="00B00CDA">
        <w:t xml:space="preserve"> there is a</w:t>
      </w:r>
      <w:r w:rsidR="00DE3CCB" w:rsidRPr="00B00CDA">
        <w:t xml:space="preserve">n excellent </w:t>
      </w:r>
      <w:r w:rsidRPr="00B00CDA">
        <w:t xml:space="preserve">case for </w:t>
      </w:r>
      <w:r w:rsidR="00B00CDA" w:rsidRPr="00B00CDA">
        <w:t>COMPANY X</w:t>
      </w:r>
      <w:r w:rsidR="007B736C" w:rsidRPr="00B00CDA">
        <w:t xml:space="preserve"> </w:t>
      </w:r>
      <w:r w:rsidRPr="00B00CDA">
        <w:t>to engage Paperclip</w:t>
      </w:r>
      <w:r w:rsidR="00211762" w:rsidRPr="00B00CDA">
        <w:t>’s services</w:t>
      </w:r>
      <w:r w:rsidRPr="00B00CDA">
        <w:t>.</w:t>
      </w:r>
    </w:p>
    <w:p w14:paraId="7113839F" w14:textId="77777777" w:rsidR="00B12CBD" w:rsidRPr="00B00CDA" w:rsidRDefault="00B12CBD" w:rsidP="00B00CDA">
      <w:pPr>
        <w:spacing w:after="0" w:line="360" w:lineRule="auto"/>
        <w:rPr>
          <w:b/>
          <w:bCs/>
        </w:rPr>
      </w:pPr>
    </w:p>
    <w:p w14:paraId="6CDE1520" w14:textId="2EE9F321" w:rsidR="00F77404" w:rsidRPr="00B00CDA" w:rsidRDefault="00B00CDA" w:rsidP="00B00CDA">
      <w:pPr>
        <w:spacing w:after="0" w:line="360" w:lineRule="auto"/>
        <w:rPr>
          <w:b/>
          <w:bCs/>
        </w:rPr>
      </w:pPr>
      <w:r w:rsidRPr="00B00CDA">
        <w:rPr>
          <w:b/>
          <w:bCs/>
        </w:rPr>
        <w:t>Call Data Analysis</w:t>
      </w:r>
    </w:p>
    <w:p w14:paraId="5BCDA74C" w14:textId="77777777" w:rsidR="00EE523A" w:rsidRPr="00B00CDA" w:rsidRDefault="00EE523A" w:rsidP="00B00CDA">
      <w:pPr>
        <w:spacing w:after="0" w:line="360" w:lineRule="auto"/>
      </w:pPr>
    </w:p>
    <w:p w14:paraId="63FADF15" w14:textId="77777777" w:rsidR="00EE523A" w:rsidRPr="00B00CDA" w:rsidRDefault="00EE523A" w:rsidP="00B00CDA">
      <w:pPr>
        <w:spacing w:after="0" w:line="360" w:lineRule="auto"/>
      </w:pPr>
      <w:r w:rsidRPr="00B00CDA">
        <w:rPr>
          <w:noProof/>
        </w:rPr>
        <w:drawing>
          <wp:inline distT="0" distB="0" distL="0" distR="0" wp14:anchorId="410FF8BD" wp14:editId="1CC64507">
            <wp:extent cx="5731510" cy="1789430"/>
            <wp:effectExtent l="19050" t="19050" r="21590" b="20320"/>
            <wp:docPr id="10" name="Chart 10">
              <a:extLst xmlns:a="http://schemas.openxmlformats.org/drawingml/2006/main">
                <a:ext uri="{FF2B5EF4-FFF2-40B4-BE49-F238E27FC236}">
                  <a16:creationId xmlns:a16="http://schemas.microsoft.com/office/drawing/2014/main" id="{00000000-0008-0000-02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67928532" w14:textId="77777777" w:rsidR="00EE523A" w:rsidRPr="00B00CDA" w:rsidRDefault="00EE523A" w:rsidP="00B00CDA">
      <w:pPr>
        <w:spacing w:after="0" w:line="360" w:lineRule="auto"/>
      </w:pPr>
    </w:p>
    <w:p w14:paraId="31490B30" w14:textId="6C14EEA8" w:rsidR="00EE523A" w:rsidRPr="00B00CDA" w:rsidRDefault="00EE523A" w:rsidP="00B00CDA">
      <w:pPr>
        <w:spacing w:after="0" w:line="360" w:lineRule="auto"/>
      </w:pPr>
      <w:r w:rsidRPr="00B00CDA">
        <w:rPr>
          <w:noProof/>
        </w:rPr>
        <w:drawing>
          <wp:inline distT="0" distB="0" distL="0" distR="0" wp14:anchorId="7D52D343" wp14:editId="6D7FBA9B">
            <wp:extent cx="5731510" cy="1771650"/>
            <wp:effectExtent l="19050" t="19050" r="21590" b="19050"/>
            <wp:docPr id="2" name="Chart 2">
              <a:extLst xmlns:a="http://schemas.openxmlformats.org/drawingml/2006/main">
                <a:ext uri="{FF2B5EF4-FFF2-40B4-BE49-F238E27FC236}">
                  <a16:creationId xmlns:a16="http://schemas.microsoft.com/office/drawing/2014/main" id="{00000000-0008-0000-02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A1490DF" w14:textId="77777777" w:rsidR="00EE523A" w:rsidRPr="00B00CDA" w:rsidRDefault="00EE523A" w:rsidP="00B00CDA">
      <w:pPr>
        <w:spacing w:after="0" w:line="360" w:lineRule="auto"/>
      </w:pPr>
    </w:p>
    <w:p w14:paraId="406B8C9A" w14:textId="77777777" w:rsidR="00EE523A" w:rsidRPr="00B00CDA" w:rsidRDefault="00EE523A" w:rsidP="00B00CDA">
      <w:pPr>
        <w:spacing w:after="0" w:line="360" w:lineRule="auto"/>
      </w:pPr>
      <w:r w:rsidRPr="00B00CDA">
        <w:rPr>
          <w:noProof/>
        </w:rPr>
        <w:lastRenderedPageBreak/>
        <w:drawing>
          <wp:inline distT="0" distB="0" distL="0" distR="0" wp14:anchorId="5826C385" wp14:editId="62279EDB">
            <wp:extent cx="5731510" cy="1786255"/>
            <wp:effectExtent l="19050" t="19050" r="21590" b="23495"/>
            <wp:docPr id="11" name="Chart 11">
              <a:extLst xmlns:a="http://schemas.openxmlformats.org/drawingml/2006/main">
                <a:ext uri="{FF2B5EF4-FFF2-40B4-BE49-F238E27FC236}">
                  <a16:creationId xmlns:a16="http://schemas.microsoft.com/office/drawing/2014/main"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AFF3805" w14:textId="77777777" w:rsidR="00EE523A" w:rsidRPr="00B00CDA" w:rsidRDefault="00EE523A" w:rsidP="00B00CDA">
      <w:pPr>
        <w:spacing w:after="0" w:line="360" w:lineRule="auto"/>
      </w:pPr>
    </w:p>
    <w:p w14:paraId="07B2A2B6" w14:textId="78FDC86F" w:rsidR="00F77404" w:rsidRPr="00B00CDA" w:rsidRDefault="00EE523A" w:rsidP="00B00CDA">
      <w:pPr>
        <w:spacing w:after="0" w:line="360" w:lineRule="auto"/>
      </w:pPr>
      <w:r w:rsidRPr="00B00CDA">
        <w:rPr>
          <w:noProof/>
        </w:rPr>
        <w:drawing>
          <wp:inline distT="0" distB="0" distL="0" distR="0" wp14:anchorId="250613B9" wp14:editId="752F63B7">
            <wp:extent cx="5731510" cy="1780540"/>
            <wp:effectExtent l="19050" t="19050" r="21590" b="29210"/>
            <wp:docPr id="4" name="Chart 4">
              <a:extLst xmlns:a="http://schemas.openxmlformats.org/drawingml/2006/main">
                <a:ext uri="{FF2B5EF4-FFF2-40B4-BE49-F238E27FC236}">
                  <a16:creationId xmlns:a16="http://schemas.microsoft.com/office/drawing/2014/main" id="{3C806813-D5E7-4BAA-BEFF-378D5BF763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0B0D71D" w14:textId="77777777" w:rsidR="00B00CDA" w:rsidRPr="00B00CDA" w:rsidRDefault="00B00CDA" w:rsidP="00B00CDA">
      <w:pPr>
        <w:spacing w:after="0" w:line="360" w:lineRule="auto"/>
        <w:rPr>
          <w:b/>
          <w:bCs/>
        </w:rPr>
      </w:pPr>
    </w:p>
    <w:p w14:paraId="765368D1" w14:textId="5CFBDA8D" w:rsidR="00B00CDA" w:rsidRPr="00B00CDA" w:rsidRDefault="00B00CDA" w:rsidP="00B00CDA">
      <w:pPr>
        <w:spacing w:after="0" w:line="360" w:lineRule="auto"/>
        <w:rPr>
          <w:b/>
          <w:bCs/>
        </w:rPr>
      </w:pPr>
      <w:r w:rsidRPr="00B00CDA">
        <w:rPr>
          <w:b/>
          <w:bCs/>
        </w:rPr>
        <w:t>Call Data Evaluation</w:t>
      </w:r>
    </w:p>
    <w:p w14:paraId="21BBD464" w14:textId="77777777" w:rsidR="00B00CDA" w:rsidRPr="00B00CDA" w:rsidRDefault="00B00CDA" w:rsidP="00B00CDA">
      <w:pPr>
        <w:spacing w:after="0" w:line="360" w:lineRule="auto"/>
        <w:rPr>
          <w:b/>
          <w:bCs/>
        </w:rPr>
      </w:pPr>
    </w:p>
    <w:p w14:paraId="570AF1EE" w14:textId="194FA584" w:rsidR="00B00CDA" w:rsidRPr="00B00CDA" w:rsidRDefault="00B00CDA" w:rsidP="00B00CDA">
      <w:pPr>
        <w:spacing w:after="0" w:line="360" w:lineRule="auto"/>
      </w:pPr>
      <w:r w:rsidRPr="00B00CDA">
        <w:t xml:space="preserve">Due to the urgency of the trial, Paperclip started by taking calls and </w:t>
      </w:r>
      <w:r w:rsidRPr="00B00CDA">
        <w:t xml:space="preserve">allocating </w:t>
      </w:r>
      <w:r w:rsidRPr="00B00CDA">
        <w:t xml:space="preserve">all messages to </w:t>
      </w:r>
      <w:r w:rsidRPr="00B00CDA">
        <w:t>a single folder</w:t>
      </w:r>
      <w:r w:rsidRPr="00B00CDA">
        <w:t xml:space="preserve">. Consequently, the call ‘categories’ </w:t>
      </w:r>
      <w:r w:rsidRPr="00B00CDA">
        <w:t xml:space="preserve">data </w:t>
      </w:r>
      <w:r w:rsidRPr="00B00CDA">
        <w:t>only appl</w:t>
      </w:r>
      <w:r w:rsidRPr="00B00CDA">
        <w:t>ies</w:t>
      </w:r>
      <w:r w:rsidRPr="00B00CDA">
        <w:t xml:space="preserve"> from half</w:t>
      </w:r>
      <w:r w:rsidRPr="00B00CDA">
        <w:t>-</w:t>
      </w:r>
      <w:r w:rsidRPr="00B00CDA">
        <w:t>way through the trial.</w:t>
      </w:r>
    </w:p>
    <w:p w14:paraId="03C9F2DA" w14:textId="77777777" w:rsidR="00B00CDA" w:rsidRPr="00B00CDA" w:rsidRDefault="00B00CDA" w:rsidP="00B00CDA">
      <w:pPr>
        <w:spacing w:after="0" w:line="360" w:lineRule="auto"/>
        <w:rPr>
          <w:b/>
          <w:bCs/>
        </w:rPr>
      </w:pPr>
    </w:p>
    <w:p w14:paraId="75230D72" w14:textId="3132C55B" w:rsidR="00467468" w:rsidRPr="00B00CDA" w:rsidRDefault="00467468" w:rsidP="00B00CDA">
      <w:pPr>
        <w:spacing w:after="0" w:line="360" w:lineRule="auto"/>
        <w:rPr>
          <w:b/>
          <w:bCs/>
        </w:rPr>
      </w:pPr>
      <w:r w:rsidRPr="00B00CDA">
        <w:rPr>
          <w:b/>
          <w:bCs/>
        </w:rPr>
        <w:t>Financials</w:t>
      </w:r>
    </w:p>
    <w:p w14:paraId="39E3432D" w14:textId="5B46A3A0" w:rsidR="00467468" w:rsidRPr="00B00CDA" w:rsidRDefault="00467468" w:rsidP="00B00CDA">
      <w:pPr>
        <w:spacing w:after="0" w:line="360" w:lineRule="auto"/>
      </w:pPr>
      <w:r w:rsidRPr="00B00CDA">
        <w:t>The trial referenced in this report was provided free of charge. As an active account the service would have been invoiced at £</w:t>
      </w:r>
      <w:r w:rsidR="00E479C5">
        <w:t>232.05</w:t>
      </w:r>
      <w:r w:rsidRPr="00B00CDA">
        <w:t xml:space="preserve"> + VAT. This </w:t>
      </w:r>
      <w:r w:rsidR="009F2B0B" w:rsidRPr="00B00CDA">
        <w:t>would include:</w:t>
      </w:r>
    </w:p>
    <w:p w14:paraId="0894BB36" w14:textId="77777777" w:rsidR="00B00CDA" w:rsidRPr="00B00CDA" w:rsidRDefault="00B00CDA" w:rsidP="00B00CDA">
      <w:pPr>
        <w:spacing w:after="0" w:line="360" w:lineRule="auto"/>
      </w:pPr>
    </w:p>
    <w:p w14:paraId="7839E643" w14:textId="188684E2" w:rsidR="007202F8" w:rsidRPr="00B00CDA" w:rsidRDefault="009F2B0B" w:rsidP="00B00CDA">
      <w:pPr>
        <w:pStyle w:val="ListParagraph"/>
        <w:numPr>
          <w:ilvl w:val="0"/>
          <w:numId w:val="9"/>
        </w:numPr>
        <w:spacing w:after="0" w:line="360" w:lineRule="auto"/>
      </w:pPr>
      <w:r w:rsidRPr="00B00CDA">
        <w:t>S</w:t>
      </w:r>
      <w:r w:rsidR="00467468" w:rsidRPr="00B00CDA">
        <w:t>ervice charge: £</w:t>
      </w:r>
      <w:r w:rsidR="00B00CDA">
        <w:t>42</w:t>
      </w:r>
      <w:r w:rsidR="00A56673" w:rsidRPr="00B00CDA">
        <w:t>.50 +</w:t>
      </w:r>
      <w:r w:rsidR="00467468" w:rsidRPr="00B00CDA">
        <w:t xml:space="preserve"> VAT (equates to £</w:t>
      </w:r>
      <w:r w:rsidR="00B00CDA">
        <w:t>85</w:t>
      </w:r>
      <w:r w:rsidRPr="00B00CDA">
        <w:t xml:space="preserve">.00 per </w:t>
      </w:r>
      <w:r w:rsidR="00467468" w:rsidRPr="00B00CDA">
        <w:t>month)</w:t>
      </w:r>
    </w:p>
    <w:p w14:paraId="26D947C7" w14:textId="0567B928" w:rsidR="00467468" w:rsidRPr="00B00CDA" w:rsidRDefault="00467468" w:rsidP="00B00CDA">
      <w:pPr>
        <w:pStyle w:val="ListParagraph"/>
        <w:numPr>
          <w:ilvl w:val="0"/>
          <w:numId w:val="9"/>
        </w:numPr>
        <w:spacing w:after="0" w:line="360" w:lineRule="auto"/>
      </w:pPr>
      <w:r w:rsidRPr="00B00CDA">
        <w:t>Call minutes: £</w:t>
      </w:r>
      <w:r w:rsidR="00E479C5">
        <w:t>189.55</w:t>
      </w:r>
      <w:r w:rsidR="00756FBF" w:rsidRPr="00B00CDA">
        <w:t xml:space="preserve"> </w:t>
      </w:r>
      <w:r w:rsidRPr="00B00CDA">
        <w:t>+ VAT</w:t>
      </w:r>
      <w:r w:rsidR="00E479C5">
        <w:t xml:space="preserve"> (223 minutes @ 85p/minute)</w:t>
      </w:r>
    </w:p>
    <w:p w14:paraId="5A9EDD8A" w14:textId="77777777" w:rsidR="00B27A74" w:rsidRPr="00B00CDA" w:rsidRDefault="00B27A74" w:rsidP="00B00CDA">
      <w:pPr>
        <w:spacing w:after="0" w:line="360" w:lineRule="auto"/>
      </w:pPr>
    </w:p>
    <w:p w14:paraId="5EC53F7A" w14:textId="77777777" w:rsidR="00E479C5" w:rsidRDefault="00E479C5">
      <w:pPr>
        <w:rPr>
          <w:b/>
          <w:bCs/>
        </w:rPr>
      </w:pPr>
      <w:r>
        <w:rPr>
          <w:b/>
          <w:bCs/>
        </w:rPr>
        <w:br w:type="page"/>
      </w:r>
    </w:p>
    <w:p w14:paraId="7D41A303" w14:textId="400018D3" w:rsidR="00B27A74" w:rsidRPr="00B00CDA" w:rsidRDefault="00467468" w:rsidP="00B00CDA">
      <w:pPr>
        <w:spacing w:after="0" w:line="360" w:lineRule="auto"/>
        <w:rPr>
          <w:b/>
          <w:bCs/>
        </w:rPr>
      </w:pPr>
      <w:r w:rsidRPr="00B00CDA">
        <w:rPr>
          <w:b/>
          <w:bCs/>
        </w:rPr>
        <w:lastRenderedPageBreak/>
        <w:t>Investment allocation</w:t>
      </w:r>
    </w:p>
    <w:p w14:paraId="327172F2" w14:textId="390D61AE" w:rsidR="00467468" w:rsidRPr="00B00CDA" w:rsidRDefault="00467468" w:rsidP="00B00CDA">
      <w:pPr>
        <w:spacing w:after="0" w:line="360" w:lineRule="auto"/>
      </w:pPr>
      <w:r w:rsidRPr="00B00CDA">
        <w:t xml:space="preserve">Although clients enjoy a broad range of benefits by engaging Paperclip’s services (summarised in the following section), </w:t>
      </w:r>
      <w:r w:rsidR="00B00CDA" w:rsidRPr="00B00CDA">
        <w:t xml:space="preserve">many </w:t>
      </w:r>
      <w:r w:rsidRPr="00B00CDA">
        <w:t xml:space="preserve">clients tend to focus </w:t>
      </w:r>
      <w:r w:rsidR="00D00E52" w:rsidRPr="00B00CDA">
        <w:t>primarily</w:t>
      </w:r>
      <w:r w:rsidRPr="00B00CDA">
        <w:t xml:space="preserve"> on sales leads.</w:t>
      </w:r>
    </w:p>
    <w:p w14:paraId="1C68916D" w14:textId="77777777" w:rsidR="002F18AD" w:rsidRPr="00B00CDA" w:rsidRDefault="002F18AD" w:rsidP="00B00CDA">
      <w:pPr>
        <w:spacing w:after="0" w:line="360" w:lineRule="auto"/>
      </w:pPr>
    </w:p>
    <w:p w14:paraId="68E3EF80" w14:textId="792A5998" w:rsidR="00DC62D0" w:rsidRPr="00B00CDA" w:rsidRDefault="00DC62D0" w:rsidP="00E479C5">
      <w:pPr>
        <w:spacing w:after="0" w:line="360" w:lineRule="auto"/>
        <w:ind w:firstLine="360"/>
        <w:rPr>
          <w:b/>
          <w:bCs/>
        </w:rPr>
      </w:pPr>
      <w:r w:rsidRPr="00B00CDA">
        <w:rPr>
          <w:b/>
          <w:bCs/>
        </w:rPr>
        <w:t>Sales leads</w:t>
      </w:r>
    </w:p>
    <w:p w14:paraId="11558536" w14:textId="28017CC6" w:rsidR="00F61FF2" w:rsidRDefault="0092673D" w:rsidP="00B00CDA">
      <w:pPr>
        <w:pStyle w:val="ListParagraph"/>
        <w:numPr>
          <w:ilvl w:val="0"/>
          <w:numId w:val="11"/>
        </w:numPr>
        <w:spacing w:after="0" w:line="360" w:lineRule="auto"/>
      </w:pPr>
      <w:r>
        <w:t>3</w:t>
      </w:r>
      <w:r w:rsidR="00DC62D0" w:rsidRPr="00B00CDA">
        <w:t xml:space="preserve"> </w:t>
      </w:r>
      <w:r w:rsidR="00A56673" w:rsidRPr="00B00CDA">
        <w:t>property valuation</w:t>
      </w:r>
      <w:r>
        <w:t>s</w:t>
      </w:r>
      <w:r w:rsidR="003F24AC" w:rsidRPr="00B00CDA">
        <w:t xml:space="preserve"> w</w:t>
      </w:r>
      <w:r>
        <w:t>ere</w:t>
      </w:r>
      <w:r w:rsidR="00DC62D0" w:rsidRPr="00B00CDA">
        <w:t xml:space="preserve"> captured during the trial</w:t>
      </w:r>
    </w:p>
    <w:p w14:paraId="4BB7ABBD" w14:textId="7CECD25C" w:rsidR="0092673D" w:rsidRDefault="0092673D" w:rsidP="00B00CDA">
      <w:pPr>
        <w:pStyle w:val="ListParagraph"/>
        <w:numPr>
          <w:ilvl w:val="0"/>
          <w:numId w:val="11"/>
        </w:numPr>
        <w:spacing w:after="0" w:line="360" w:lineRule="auto"/>
      </w:pPr>
      <w:r>
        <w:t>1 instruction was confirmed during the trial</w:t>
      </w:r>
    </w:p>
    <w:p w14:paraId="4E3F2DAE" w14:textId="52174A28" w:rsidR="0092673D" w:rsidRDefault="0092673D" w:rsidP="0092673D">
      <w:pPr>
        <w:spacing w:after="0" w:line="360" w:lineRule="auto"/>
        <w:ind w:left="360"/>
        <w:rPr>
          <w:b/>
          <w:bCs/>
        </w:rPr>
      </w:pPr>
      <w:r>
        <w:rPr>
          <w:b/>
          <w:bCs/>
        </w:rPr>
        <w:t>Customer Service</w:t>
      </w:r>
    </w:p>
    <w:p w14:paraId="19841976" w14:textId="22D8E4A4" w:rsidR="0092673D" w:rsidRPr="0092673D" w:rsidRDefault="0092673D" w:rsidP="0092673D">
      <w:pPr>
        <w:pStyle w:val="ListParagraph"/>
        <w:numPr>
          <w:ilvl w:val="0"/>
          <w:numId w:val="11"/>
        </w:numPr>
        <w:spacing w:after="0" w:line="360" w:lineRule="auto"/>
        <w:rPr>
          <w:b/>
          <w:bCs/>
        </w:rPr>
      </w:pPr>
      <w:r>
        <w:t>15 viewings were captured during the trial</w:t>
      </w:r>
    </w:p>
    <w:p w14:paraId="7A5E6AC4" w14:textId="12DB9BF0" w:rsidR="0092673D" w:rsidRPr="0092673D" w:rsidRDefault="0092673D" w:rsidP="0092673D">
      <w:pPr>
        <w:pStyle w:val="ListParagraph"/>
        <w:numPr>
          <w:ilvl w:val="0"/>
          <w:numId w:val="11"/>
        </w:numPr>
        <w:spacing w:after="0" w:line="360" w:lineRule="auto"/>
        <w:rPr>
          <w:b/>
          <w:bCs/>
        </w:rPr>
      </w:pPr>
      <w:r>
        <w:t>7 offers were captured during the trial</w:t>
      </w:r>
    </w:p>
    <w:p w14:paraId="3D0DA31C" w14:textId="77777777" w:rsidR="00B776B3" w:rsidRPr="00B00CDA" w:rsidRDefault="00B776B3" w:rsidP="00B00CDA">
      <w:pPr>
        <w:spacing w:after="0" w:line="360" w:lineRule="auto"/>
        <w:rPr>
          <w:highlight w:val="yellow"/>
        </w:rPr>
      </w:pPr>
    </w:p>
    <w:p w14:paraId="1B2DEDBE" w14:textId="42C357E1" w:rsidR="002F18AD" w:rsidRPr="00B00CDA" w:rsidRDefault="002F18AD" w:rsidP="00B00CDA">
      <w:pPr>
        <w:spacing w:after="0" w:line="360" w:lineRule="auto"/>
        <w:rPr>
          <w:b/>
          <w:bCs/>
        </w:rPr>
      </w:pPr>
      <w:r w:rsidRPr="00B00CDA">
        <w:rPr>
          <w:b/>
          <w:bCs/>
        </w:rPr>
        <w:t>Non-financial benefits</w:t>
      </w:r>
    </w:p>
    <w:p w14:paraId="5B0F19FE" w14:textId="0337D63A" w:rsidR="002F18AD" w:rsidRPr="00B00CDA" w:rsidRDefault="008E19CB" w:rsidP="00B00CDA">
      <w:pPr>
        <w:spacing w:after="0" w:line="360" w:lineRule="auto"/>
      </w:pPr>
      <w:r w:rsidRPr="00B00CDA">
        <w:t>In addition to</w:t>
      </w:r>
      <w:r w:rsidR="002F18AD" w:rsidRPr="00B00CDA">
        <w:t xml:space="preserve"> client retention (customer service) and client acquisition (sales leads) there are many benefits to using Paperclip’s services</w:t>
      </w:r>
      <w:r w:rsidR="00BE47D4" w:rsidRPr="00B00CDA">
        <w:t xml:space="preserve">, </w:t>
      </w:r>
      <w:r w:rsidR="002F18AD" w:rsidRPr="00B00CDA">
        <w:t>includ</w:t>
      </w:r>
      <w:r w:rsidR="00BE47D4" w:rsidRPr="00B00CDA">
        <w:t>ing</w:t>
      </w:r>
      <w:r w:rsidR="002F18AD" w:rsidRPr="00B00CDA">
        <w:t>:</w:t>
      </w:r>
    </w:p>
    <w:p w14:paraId="29F41368" w14:textId="77777777" w:rsidR="00B00CDA" w:rsidRPr="00B00CDA" w:rsidRDefault="00B00CDA" w:rsidP="00B00CDA">
      <w:pPr>
        <w:spacing w:after="0" w:line="360" w:lineRule="auto"/>
      </w:pPr>
    </w:p>
    <w:p w14:paraId="56B52DD6" w14:textId="77777777" w:rsidR="008131E0" w:rsidRPr="00B00CDA" w:rsidRDefault="002F18AD" w:rsidP="00B00CDA">
      <w:pPr>
        <w:pStyle w:val="ListParagraph"/>
        <w:numPr>
          <w:ilvl w:val="0"/>
          <w:numId w:val="10"/>
        </w:numPr>
        <w:spacing w:after="0" w:line="360" w:lineRule="auto"/>
      </w:pPr>
      <w:r w:rsidRPr="00B00CDA">
        <w:t>Pe</w:t>
      </w:r>
      <w:r w:rsidR="000A3C34" w:rsidRPr="00B00CDA">
        <w:t>ace of mind: Paperclip answer 98% of all calls and 80</w:t>
      </w:r>
      <w:r w:rsidRPr="00B00CDA">
        <w:t xml:space="preserve">% of calls within </w:t>
      </w:r>
      <w:r w:rsidR="00F53295" w:rsidRPr="00B00CDA">
        <w:t>2</w:t>
      </w:r>
      <w:r w:rsidRPr="00B00CDA">
        <w:t>0 seconds</w:t>
      </w:r>
    </w:p>
    <w:p w14:paraId="3FFA4480" w14:textId="0734DB60" w:rsidR="008131E0" w:rsidRPr="00B00CDA" w:rsidRDefault="002F18AD" w:rsidP="00B00CDA">
      <w:pPr>
        <w:pStyle w:val="ListParagraph"/>
        <w:numPr>
          <w:ilvl w:val="0"/>
          <w:numId w:val="10"/>
        </w:numPr>
        <w:spacing w:after="0" w:line="360" w:lineRule="auto"/>
      </w:pPr>
      <w:r w:rsidRPr="00B00CDA">
        <w:t xml:space="preserve">Scope: Paperclip operates 8am–6pm </w:t>
      </w:r>
      <w:r w:rsidR="000A3C34" w:rsidRPr="00B00CDA">
        <w:t xml:space="preserve">on weekdays </w:t>
      </w:r>
      <w:r w:rsidRPr="00B00CDA">
        <w:t>and 9am-4pm on Saturday</w:t>
      </w:r>
      <w:r w:rsidR="004A3E9F" w:rsidRPr="00B00CDA">
        <w:t>s</w:t>
      </w:r>
      <w:r w:rsidRPr="00B00CDA">
        <w:t xml:space="preserve">. We capture calls when your office is closed and when you </w:t>
      </w:r>
      <w:r w:rsidR="004A3E9F" w:rsidRPr="00B00CDA">
        <w:t>experience</w:t>
      </w:r>
      <w:r w:rsidRPr="00B00CDA">
        <w:t xml:space="preserve"> absenc</w:t>
      </w:r>
      <w:r w:rsidR="00B776B3" w:rsidRPr="00B00CDA">
        <w:t xml:space="preserve">es such as sickness, holidays and </w:t>
      </w:r>
      <w:r w:rsidRPr="00B00CDA">
        <w:t>training.</w:t>
      </w:r>
    </w:p>
    <w:p w14:paraId="749EB4DD" w14:textId="2465A661" w:rsidR="008131E0" w:rsidRPr="00B00CDA" w:rsidRDefault="002F18AD" w:rsidP="00B00CDA">
      <w:pPr>
        <w:pStyle w:val="ListParagraph"/>
        <w:numPr>
          <w:ilvl w:val="0"/>
          <w:numId w:val="10"/>
        </w:numPr>
        <w:spacing w:after="0" w:line="360" w:lineRule="auto"/>
      </w:pPr>
      <w:r w:rsidRPr="00B00CDA">
        <w:t>Sales: Paperclip works with clients to handle increases in call volumes</w:t>
      </w:r>
      <w:r w:rsidR="00126B60" w:rsidRPr="00B00CDA">
        <w:t xml:space="preserve"> linked to marketing activities such as advertising</w:t>
      </w:r>
      <w:r w:rsidR="004E5385" w:rsidRPr="00B00CDA">
        <w:t xml:space="preserve"> and </w:t>
      </w:r>
      <w:r w:rsidR="00126B60" w:rsidRPr="00B00CDA">
        <w:t>exhibitions</w:t>
      </w:r>
      <w:r w:rsidR="004E5385" w:rsidRPr="00B00CDA">
        <w:t>.</w:t>
      </w:r>
    </w:p>
    <w:p w14:paraId="73312F2E" w14:textId="77777777" w:rsidR="008131E0" w:rsidRPr="00B00CDA" w:rsidRDefault="002F18AD" w:rsidP="00B00CDA">
      <w:pPr>
        <w:pStyle w:val="ListParagraph"/>
        <w:numPr>
          <w:ilvl w:val="0"/>
          <w:numId w:val="10"/>
        </w:numPr>
        <w:spacing w:after="0" w:line="360" w:lineRule="auto"/>
      </w:pPr>
      <w:r w:rsidRPr="00B00CDA">
        <w:t>Work environment: unanswered phones ringing, both in re</w:t>
      </w:r>
      <w:r w:rsidR="00B776B3" w:rsidRPr="00B00CDA">
        <w:t>ception areas and in offices, are</w:t>
      </w:r>
      <w:r w:rsidRPr="00B00CDA">
        <w:t xml:space="preserve"> a major distrac</w:t>
      </w:r>
      <w:r w:rsidR="00B776B3" w:rsidRPr="00B00CDA">
        <w:t>tion and detract</w:t>
      </w:r>
      <w:r w:rsidRPr="00B00CDA">
        <w:t xml:space="preserve"> from the quality of the working environment.</w:t>
      </w:r>
    </w:p>
    <w:p w14:paraId="5D7C08B8" w14:textId="6474C401" w:rsidR="008131E0" w:rsidRPr="00B00CDA" w:rsidRDefault="002F18AD" w:rsidP="00B00CDA">
      <w:pPr>
        <w:pStyle w:val="ListParagraph"/>
        <w:numPr>
          <w:ilvl w:val="0"/>
          <w:numId w:val="10"/>
        </w:numPr>
        <w:spacing w:after="0" w:line="360" w:lineRule="auto"/>
      </w:pPr>
      <w:r w:rsidRPr="00B00CDA">
        <w:t xml:space="preserve">Nuisance: Paperclip </w:t>
      </w:r>
      <w:r w:rsidR="0083150F" w:rsidRPr="00B00CDA">
        <w:t>screen</w:t>
      </w:r>
      <w:r w:rsidR="00B00CDA" w:rsidRPr="00B00CDA">
        <w:t>ed</w:t>
      </w:r>
      <w:r w:rsidRPr="00B00CDA">
        <w:t xml:space="preserve"> nuisance</w:t>
      </w:r>
      <w:r w:rsidR="004A6AE8" w:rsidRPr="00B00CDA">
        <w:t>/sales</w:t>
      </w:r>
      <w:r w:rsidRPr="00B00CDA">
        <w:t xml:space="preserve"> calls </w:t>
      </w:r>
      <w:r w:rsidR="004A6AE8" w:rsidRPr="00B00CDA">
        <w:t xml:space="preserve">to </w:t>
      </w:r>
      <w:r w:rsidRPr="00B00CDA">
        <w:t xml:space="preserve">minimise disruption to the </w:t>
      </w:r>
      <w:r w:rsidR="00B00CDA" w:rsidRPr="00B00CDA">
        <w:t>COMPANY X</w:t>
      </w:r>
      <w:r w:rsidR="00A35745" w:rsidRPr="00B00CDA">
        <w:t xml:space="preserve"> </w:t>
      </w:r>
      <w:r w:rsidRPr="00B00CDA">
        <w:t>team.</w:t>
      </w:r>
    </w:p>
    <w:p w14:paraId="58806F40" w14:textId="2E4A1C7A" w:rsidR="00126B60" w:rsidRPr="00B00CDA" w:rsidRDefault="00126B60" w:rsidP="00B00CDA">
      <w:pPr>
        <w:pStyle w:val="ListParagraph"/>
        <w:numPr>
          <w:ilvl w:val="0"/>
          <w:numId w:val="10"/>
        </w:numPr>
        <w:spacing w:after="0" w:line="360" w:lineRule="auto"/>
      </w:pPr>
      <w:r w:rsidRPr="00B00CDA">
        <w:t xml:space="preserve">Continuous improvement: as Paperclip builds its relationship with </w:t>
      </w:r>
      <w:r w:rsidR="00B00CDA" w:rsidRPr="00B00CDA">
        <w:t>COMPANY X</w:t>
      </w:r>
      <w:r w:rsidRPr="00B00CDA">
        <w:t xml:space="preserve">, the service provided </w:t>
      </w:r>
      <w:r w:rsidR="00B776B3" w:rsidRPr="00B00CDA">
        <w:t>will</w:t>
      </w:r>
      <w:r w:rsidRPr="00B00CDA">
        <w:t xml:space="preserve"> be developed and refined. For example, if desired, bespoke call handling rules can be established for each </w:t>
      </w:r>
      <w:r w:rsidR="00B00CDA" w:rsidRPr="00B00CDA">
        <w:t>COMPANY X</w:t>
      </w:r>
      <w:r w:rsidR="00A35745" w:rsidRPr="00B00CDA">
        <w:t xml:space="preserve"> </w:t>
      </w:r>
      <w:r w:rsidRPr="00B00CDA">
        <w:t>team member.</w:t>
      </w:r>
    </w:p>
    <w:p w14:paraId="1E795FF0" w14:textId="752AA347" w:rsidR="00E479C5" w:rsidRDefault="00E479C5">
      <w:pPr>
        <w:rPr>
          <w:b/>
          <w:bCs/>
        </w:rPr>
      </w:pPr>
    </w:p>
    <w:p w14:paraId="442137DC" w14:textId="50210994" w:rsidR="00B00CDA" w:rsidRPr="00B00CDA" w:rsidRDefault="00B00CDA" w:rsidP="00B00CDA">
      <w:pPr>
        <w:spacing w:after="0" w:line="360" w:lineRule="auto"/>
        <w:rPr>
          <w:b/>
          <w:bCs/>
        </w:rPr>
      </w:pPr>
      <w:r w:rsidRPr="00B00CDA">
        <w:rPr>
          <w:b/>
          <w:bCs/>
        </w:rPr>
        <w:lastRenderedPageBreak/>
        <w:t>Proposal</w:t>
      </w:r>
    </w:p>
    <w:p w14:paraId="4968CBDD" w14:textId="77777777" w:rsidR="00B00CDA" w:rsidRPr="00B00CDA" w:rsidRDefault="00B00CDA" w:rsidP="00B00CDA">
      <w:pPr>
        <w:spacing w:after="0" w:line="360" w:lineRule="auto"/>
      </w:pPr>
      <w:r w:rsidRPr="00B00CDA">
        <w:t>Based on the call data analysed in this report, we believe that the substantial benefits generated for COMPANY X, in terms of customer service and sales lead generation, outweigh the charges that would have been incurred.</w:t>
      </w:r>
    </w:p>
    <w:p w14:paraId="5461A810" w14:textId="77777777" w:rsidR="00B00CDA" w:rsidRPr="00B00CDA" w:rsidRDefault="00B00CDA" w:rsidP="00B00CDA">
      <w:pPr>
        <w:spacing w:after="0" w:line="360" w:lineRule="auto"/>
      </w:pPr>
    </w:p>
    <w:p w14:paraId="4179524B" w14:textId="7CEAA697" w:rsidR="00B00CDA" w:rsidRPr="00B00CDA" w:rsidRDefault="00B00CDA" w:rsidP="00B00CDA">
      <w:pPr>
        <w:spacing w:after="0" w:line="360" w:lineRule="auto"/>
      </w:pPr>
      <w:r w:rsidRPr="00B00CDA">
        <w:t xml:space="preserve">We propose that COMPANY X engages the </w:t>
      </w:r>
      <w:r w:rsidRPr="00B00CDA">
        <w:t>call</w:t>
      </w:r>
      <w:r w:rsidRPr="00B00CDA">
        <w:t xml:space="preserve"> answering services of Paperclip on a permanent basis. Th</w:t>
      </w:r>
      <w:r w:rsidRPr="00B00CDA">
        <w:t>ese</w:t>
      </w:r>
      <w:r w:rsidRPr="00B00CDA">
        <w:t xml:space="preserve"> can be implemented as provided during the </w:t>
      </w:r>
      <w:proofErr w:type="gramStart"/>
      <w:r w:rsidRPr="00B00CDA">
        <w:t>trial, or</w:t>
      </w:r>
      <w:proofErr w:type="gramEnd"/>
      <w:r w:rsidRPr="00B00CDA">
        <w:t xml:space="preserve"> can be refined to </w:t>
      </w:r>
      <w:r w:rsidRPr="00B00CDA">
        <w:t xml:space="preserve">meet </w:t>
      </w:r>
      <w:r w:rsidRPr="00B00CDA">
        <w:t>more specific requirements.</w:t>
      </w:r>
    </w:p>
    <w:p w14:paraId="6656D0F9" w14:textId="77777777" w:rsidR="00B00CDA" w:rsidRPr="00B00CDA" w:rsidRDefault="00B00CDA" w:rsidP="00B00CDA">
      <w:pPr>
        <w:spacing w:after="0" w:line="360" w:lineRule="auto"/>
      </w:pPr>
    </w:p>
    <w:p w14:paraId="2B9BD678" w14:textId="77777777" w:rsidR="00B00CDA" w:rsidRPr="00B00CDA" w:rsidRDefault="00B00CDA" w:rsidP="00B00CDA">
      <w:pPr>
        <w:spacing w:after="0" w:line="360" w:lineRule="auto"/>
      </w:pPr>
      <w:r w:rsidRPr="00B00CDA">
        <w:t>I look forward to discussing the findings of the trial with you in person.</w:t>
      </w:r>
    </w:p>
    <w:p w14:paraId="147F96A8" w14:textId="77777777" w:rsidR="00B00CDA" w:rsidRPr="00B00CDA" w:rsidRDefault="00B00CDA" w:rsidP="00B00CDA">
      <w:pPr>
        <w:spacing w:after="0" w:line="360" w:lineRule="auto"/>
        <w:rPr>
          <w:b/>
          <w:bCs/>
        </w:rPr>
      </w:pPr>
    </w:p>
    <w:p w14:paraId="7DC3756E" w14:textId="77777777" w:rsidR="00B00CDA" w:rsidRPr="00B00CDA" w:rsidRDefault="00B00CDA" w:rsidP="00B00CDA">
      <w:pPr>
        <w:spacing w:after="0" w:line="360" w:lineRule="auto"/>
        <w:rPr>
          <w:b/>
          <w:bCs/>
        </w:rPr>
      </w:pPr>
    </w:p>
    <w:p w14:paraId="4E7D0B53" w14:textId="77777777" w:rsidR="00B00CDA" w:rsidRDefault="00B00CDA" w:rsidP="00B00CDA">
      <w:pPr>
        <w:spacing w:after="0" w:line="360" w:lineRule="auto"/>
        <w:rPr>
          <w:b/>
          <w:bCs/>
        </w:rPr>
      </w:pPr>
      <w:r w:rsidRPr="00B00CDA">
        <w:rPr>
          <w:b/>
          <w:bCs/>
        </w:rPr>
        <w:t>Yours sincerely</w:t>
      </w:r>
    </w:p>
    <w:p w14:paraId="496B1205" w14:textId="77777777" w:rsidR="00E479C5" w:rsidRPr="00B00CDA" w:rsidRDefault="00E479C5" w:rsidP="00B00CDA">
      <w:pPr>
        <w:spacing w:after="0" w:line="360" w:lineRule="auto"/>
        <w:rPr>
          <w:b/>
          <w:bCs/>
        </w:rPr>
      </w:pPr>
    </w:p>
    <w:p w14:paraId="2E284D7D" w14:textId="2763A758" w:rsidR="00B00CDA" w:rsidRPr="00B00CDA" w:rsidRDefault="00E479C5" w:rsidP="00B00CDA">
      <w:pPr>
        <w:spacing w:after="0" w:line="360" w:lineRule="auto"/>
        <w:rPr>
          <w:b/>
          <w:bCs/>
        </w:rPr>
      </w:pPr>
      <w:r>
        <w:rPr>
          <w:b/>
          <w:bCs/>
          <w:noProof/>
        </w:rPr>
        <w:drawing>
          <wp:inline distT="0" distB="0" distL="0" distR="0" wp14:anchorId="3517AA2B" wp14:editId="5B7C28B2">
            <wp:extent cx="3572073" cy="2381250"/>
            <wp:effectExtent l="0" t="0" r="9525" b="0"/>
            <wp:docPr id="138182256" name="Picture 1" descr="A person standing in front of a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82256" name="Picture 1" descr="A person standing in front of a sig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84887" cy="2389792"/>
                    </a:xfrm>
                    <a:prstGeom prst="rect">
                      <a:avLst/>
                    </a:prstGeom>
                  </pic:spPr>
                </pic:pic>
              </a:graphicData>
            </a:graphic>
          </wp:inline>
        </w:drawing>
      </w:r>
    </w:p>
    <w:p w14:paraId="7D0D937F" w14:textId="33790735" w:rsidR="00E479C5" w:rsidRDefault="00E479C5" w:rsidP="00B00CDA">
      <w:pPr>
        <w:spacing w:after="0" w:line="360" w:lineRule="auto"/>
      </w:pPr>
      <w:r>
        <w:rPr>
          <w:noProof/>
        </w:rPr>
        <w:drawing>
          <wp:inline distT="0" distB="0" distL="0" distR="0" wp14:anchorId="45163DD1" wp14:editId="232848C3">
            <wp:extent cx="1457850" cy="685800"/>
            <wp:effectExtent l="0" t="0" r="9525" b="0"/>
            <wp:docPr id="265883002" name="Picture 3" descr="A close-up of a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883002" name="Picture 3" descr="A close-up of a word&#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63913" cy="688652"/>
                    </a:xfrm>
                    <a:prstGeom prst="rect">
                      <a:avLst/>
                    </a:prstGeom>
                  </pic:spPr>
                </pic:pic>
              </a:graphicData>
            </a:graphic>
          </wp:inline>
        </w:drawing>
      </w:r>
    </w:p>
    <w:p w14:paraId="20D40889" w14:textId="21560BC0" w:rsidR="00E479C5" w:rsidRPr="00E479C5" w:rsidRDefault="00E479C5" w:rsidP="00B00CDA">
      <w:pPr>
        <w:spacing w:after="0" w:line="360" w:lineRule="auto"/>
        <w:rPr>
          <w:b/>
          <w:bCs/>
        </w:rPr>
      </w:pPr>
      <w:r w:rsidRPr="00E479C5">
        <w:rPr>
          <w:b/>
          <w:bCs/>
        </w:rPr>
        <w:t>Louise Bellwood</w:t>
      </w:r>
    </w:p>
    <w:p w14:paraId="56711F17" w14:textId="37FCB08B" w:rsidR="00B00CDA" w:rsidRPr="00B00CDA" w:rsidRDefault="00E479C5" w:rsidP="00B00CDA">
      <w:pPr>
        <w:spacing w:after="0" w:line="360" w:lineRule="auto"/>
      </w:pPr>
      <w:r>
        <w:t>Business</w:t>
      </w:r>
      <w:r w:rsidR="00B00CDA" w:rsidRPr="00B00CDA">
        <w:t xml:space="preserve"> Director</w:t>
      </w:r>
    </w:p>
    <w:p w14:paraId="7BC8AA80" w14:textId="0E8A21C9" w:rsidR="00EE523A" w:rsidRPr="00E479C5" w:rsidRDefault="00B00CDA" w:rsidP="00B00CDA">
      <w:pPr>
        <w:spacing w:after="0" w:line="360" w:lineRule="auto"/>
      </w:pPr>
      <w:r w:rsidRPr="00B00CDA">
        <w:br/>
        <w:t>Tel: 01246 418</w:t>
      </w:r>
      <w:r w:rsidR="00E479C5">
        <w:t xml:space="preserve"> </w:t>
      </w:r>
      <w:r w:rsidRPr="00B00CDA">
        <w:t>181</w:t>
      </w:r>
      <w:r w:rsidRPr="00B00CDA">
        <w:br/>
        <w:t xml:space="preserve">Email: </w:t>
      </w:r>
      <w:r w:rsidR="00E479C5">
        <w:t>louise@paperclip.co.uk</w:t>
      </w:r>
    </w:p>
    <w:sectPr w:rsidR="00EE523A" w:rsidRPr="00E479C5" w:rsidSect="00144EA4">
      <w:headerReference w:type="default" r:id="rId13"/>
      <w:footerReference w:type="default" r:id="rId14"/>
      <w:headerReference w:type="first" r:id="rId15"/>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88839B" w14:textId="77777777" w:rsidR="00A24986" w:rsidRDefault="00A24986" w:rsidP="0035565C">
      <w:pPr>
        <w:spacing w:after="0" w:line="240" w:lineRule="auto"/>
      </w:pPr>
      <w:r>
        <w:separator/>
      </w:r>
    </w:p>
  </w:endnote>
  <w:endnote w:type="continuationSeparator" w:id="0">
    <w:p w14:paraId="02EAFED8" w14:textId="77777777" w:rsidR="00A24986" w:rsidRDefault="00A24986" w:rsidP="00355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5226425"/>
      <w:docPartObj>
        <w:docPartGallery w:val="Page Numbers (Bottom of Page)"/>
        <w:docPartUnique/>
      </w:docPartObj>
    </w:sdtPr>
    <w:sdtEndPr>
      <w:rPr>
        <w:noProof/>
        <w:sz w:val="20"/>
        <w:szCs w:val="20"/>
      </w:rPr>
    </w:sdtEndPr>
    <w:sdtContent>
      <w:p w14:paraId="6CC90184" w14:textId="11594B56" w:rsidR="003037CF" w:rsidRPr="003037CF" w:rsidRDefault="003037CF">
        <w:pPr>
          <w:pStyle w:val="Footer"/>
          <w:jc w:val="right"/>
          <w:rPr>
            <w:sz w:val="20"/>
            <w:szCs w:val="20"/>
          </w:rPr>
        </w:pPr>
        <w:r w:rsidRPr="003037CF">
          <w:rPr>
            <w:sz w:val="20"/>
            <w:szCs w:val="20"/>
          </w:rPr>
          <w:fldChar w:fldCharType="begin"/>
        </w:r>
        <w:r w:rsidRPr="003037CF">
          <w:rPr>
            <w:sz w:val="20"/>
            <w:szCs w:val="20"/>
          </w:rPr>
          <w:instrText xml:space="preserve"> PAGE   \* MERGEFORMAT </w:instrText>
        </w:r>
        <w:r w:rsidRPr="003037CF">
          <w:rPr>
            <w:sz w:val="20"/>
            <w:szCs w:val="20"/>
          </w:rPr>
          <w:fldChar w:fldCharType="separate"/>
        </w:r>
        <w:r w:rsidRPr="003037CF">
          <w:rPr>
            <w:noProof/>
            <w:sz w:val="20"/>
            <w:szCs w:val="20"/>
          </w:rPr>
          <w:t>2</w:t>
        </w:r>
        <w:r w:rsidRPr="003037CF">
          <w:rPr>
            <w:noProof/>
            <w:sz w:val="20"/>
            <w:szCs w:val="20"/>
          </w:rPr>
          <w:fldChar w:fldCharType="end"/>
        </w:r>
      </w:p>
    </w:sdtContent>
  </w:sdt>
  <w:p w14:paraId="0E6DE752" w14:textId="77777777" w:rsidR="003037CF" w:rsidRDefault="003037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DA1EAD" w14:textId="77777777" w:rsidR="00A24986" w:rsidRDefault="00A24986" w:rsidP="0035565C">
      <w:pPr>
        <w:spacing w:after="0" w:line="240" w:lineRule="auto"/>
      </w:pPr>
      <w:r>
        <w:separator/>
      </w:r>
    </w:p>
  </w:footnote>
  <w:footnote w:type="continuationSeparator" w:id="0">
    <w:p w14:paraId="342AA987" w14:textId="77777777" w:rsidR="00A24986" w:rsidRDefault="00A24986" w:rsidP="003556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541D23" w14:textId="7BD04E6E" w:rsidR="0019784F" w:rsidRDefault="0019784F" w:rsidP="0019784F">
    <w:pPr>
      <w:pStyle w:val="Header"/>
      <w:jc w:val="right"/>
    </w:pPr>
    <w:r w:rsidRPr="002F0794">
      <w:rPr>
        <w:noProof/>
        <w:sz w:val="24"/>
        <w:szCs w:val="24"/>
        <w:lang w:eastAsia="en-GB"/>
      </w:rPr>
      <w:drawing>
        <wp:inline distT="0" distB="0" distL="0" distR="0" wp14:anchorId="015DDDC8" wp14:editId="02E381B0">
          <wp:extent cx="1590070" cy="72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perclip Logo.jpg"/>
                  <pic:cNvPicPr/>
                </pic:nvPicPr>
                <pic:blipFill rotWithShape="1">
                  <a:blip r:embed="rId1">
                    <a:extLst>
                      <a:ext uri="{28A0092B-C50C-407E-A947-70E740481C1C}">
                        <a14:useLocalDpi xmlns:a14="http://schemas.microsoft.com/office/drawing/2010/main" val="0"/>
                      </a:ext>
                    </a:extLst>
                  </a:blip>
                  <a:srcRect l="17118" t="22239" r="19732" b="31405"/>
                  <a:stretch/>
                </pic:blipFill>
                <pic:spPr bwMode="auto">
                  <a:xfrm>
                    <a:off x="0" y="0"/>
                    <a:ext cx="1601513" cy="72911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8720CC" w14:textId="7E6C13FA" w:rsidR="0019784F" w:rsidRDefault="0019784F" w:rsidP="0019784F">
    <w:pPr>
      <w:pStyle w:val="Header"/>
      <w:jc w:val="right"/>
    </w:pPr>
    <w:r w:rsidRPr="002F0794">
      <w:rPr>
        <w:noProof/>
        <w:sz w:val="24"/>
        <w:szCs w:val="24"/>
        <w:lang w:eastAsia="en-GB"/>
      </w:rPr>
      <w:drawing>
        <wp:inline distT="0" distB="0" distL="0" distR="0" wp14:anchorId="13475748" wp14:editId="32EC2991">
          <wp:extent cx="2409825" cy="109710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perclip Logo.jpg"/>
                  <pic:cNvPicPr/>
                </pic:nvPicPr>
                <pic:blipFill rotWithShape="1">
                  <a:blip r:embed="rId1">
                    <a:extLst>
                      <a:ext uri="{28A0092B-C50C-407E-A947-70E740481C1C}">
                        <a14:useLocalDpi xmlns:a14="http://schemas.microsoft.com/office/drawing/2010/main" val="0"/>
                      </a:ext>
                    </a:extLst>
                  </a:blip>
                  <a:srcRect l="17118" t="22239" r="19732" b="31405"/>
                  <a:stretch/>
                </pic:blipFill>
                <pic:spPr bwMode="auto">
                  <a:xfrm>
                    <a:off x="0" y="0"/>
                    <a:ext cx="2414695" cy="1099322"/>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A143F2"/>
    <w:multiLevelType w:val="hybridMultilevel"/>
    <w:tmpl w:val="0158DC9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004DF6"/>
    <w:multiLevelType w:val="hybridMultilevel"/>
    <w:tmpl w:val="1C16F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D66AED"/>
    <w:multiLevelType w:val="hybridMultilevel"/>
    <w:tmpl w:val="D158C8A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CC6498"/>
    <w:multiLevelType w:val="hybridMultilevel"/>
    <w:tmpl w:val="9D5EC8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D82E51"/>
    <w:multiLevelType w:val="hybridMultilevel"/>
    <w:tmpl w:val="46242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C72225"/>
    <w:multiLevelType w:val="hybridMultilevel"/>
    <w:tmpl w:val="595EE8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550F6F"/>
    <w:multiLevelType w:val="hybridMultilevel"/>
    <w:tmpl w:val="3AF4151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531B06"/>
    <w:multiLevelType w:val="hybridMultilevel"/>
    <w:tmpl w:val="0B5C231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9700AD"/>
    <w:multiLevelType w:val="hybridMultilevel"/>
    <w:tmpl w:val="13D8B31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C194688"/>
    <w:multiLevelType w:val="hybridMultilevel"/>
    <w:tmpl w:val="FAAEAC7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86779C"/>
    <w:multiLevelType w:val="hybridMultilevel"/>
    <w:tmpl w:val="CAC0D6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52582487">
    <w:abstractNumId w:val="5"/>
  </w:num>
  <w:num w:numId="2" w16cid:durableId="1506045975">
    <w:abstractNumId w:val="6"/>
  </w:num>
  <w:num w:numId="3" w16cid:durableId="223956981">
    <w:abstractNumId w:val="0"/>
  </w:num>
  <w:num w:numId="4" w16cid:durableId="1862427590">
    <w:abstractNumId w:val="2"/>
  </w:num>
  <w:num w:numId="5" w16cid:durableId="212424322">
    <w:abstractNumId w:val="9"/>
  </w:num>
  <w:num w:numId="6" w16cid:durableId="534923010">
    <w:abstractNumId w:val="7"/>
  </w:num>
  <w:num w:numId="7" w16cid:durableId="62487590">
    <w:abstractNumId w:val="8"/>
  </w:num>
  <w:num w:numId="8" w16cid:durableId="1955363867">
    <w:abstractNumId w:val="10"/>
  </w:num>
  <w:num w:numId="9" w16cid:durableId="1354376897">
    <w:abstractNumId w:val="1"/>
  </w:num>
  <w:num w:numId="10" w16cid:durableId="477038497">
    <w:abstractNumId w:val="4"/>
  </w:num>
  <w:num w:numId="11" w16cid:durableId="18759973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CC6"/>
    <w:rsid w:val="00010621"/>
    <w:rsid w:val="0005027C"/>
    <w:rsid w:val="000629B6"/>
    <w:rsid w:val="0008792D"/>
    <w:rsid w:val="000A3C34"/>
    <w:rsid w:val="00106CD0"/>
    <w:rsid w:val="00126B60"/>
    <w:rsid w:val="001411C3"/>
    <w:rsid w:val="00144EA4"/>
    <w:rsid w:val="0016080C"/>
    <w:rsid w:val="00166CDF"/>
    <w:rsid w:val="00190419"/>
    <w:rsid w:val="0019784F"/>
    <w:rsid w:val="001C031A"/>
    <w:rsid w:val="001C293D"/>
    <w:rsid w:val="00211762"/>
    <w:rsid w:val="00242060"/>
    <w:rsid w:val="002806A4"/>
    <w:rsid w:val="002C1644"/>
    <w:rsid w:val="002F0794"/>
    <w:rsid w:val="002F18AD"/>
    <w:rsid w:val="003037CF"/>
    <w:rsid w:val="0030658A"/>
    <w:rsid w:val="00351194"/>
    <w:rsid w:val="00351338"/>
    <w:rsid w:val="0035565C"/>
    <w:rsid w:val="003744E5"/>
    <w:rsid w:val="00397F28"/>
    <w:rsid w:val="003F24AC"/>
    <w:rsid w:val="004155D4"/>
    <w:rsid w:val="00417CFC"/>
    <w:rsid w:val="00427391"/>
    <w:rsid w:val="00452573"/>
    <w:rsid w:val="00467468"/>
    <w:rsid w:val="00483E74"/>
    <w:rsid w:val="00497AE5"/>
    <w:rsid w:val="004A3E9F"/>
    <w:rsid w:val="004A6AE8"/>
    <w:rsid w:val="004B0B85"/>
    <w:rsid w:val="004C4673"/>
    <w:rsid w:val="004E5385"/>
    <w:rsid w:val="005164A8"/>
    <w:rsid w:val="0052180B"/>
    <w:rsid w:val="005441FF"/>
    <w:rsid w:val="005474E9"/>
    <w:rsid w:val="00550E75"/>
    <w:rsid w:val="00581B31"/>
    <w:rsid w:val="005A04D9"/>
    <w:rsid w:val="00620CE4"/>
    <w:rsid w:val="00672C49"/>
    <w:rsid w:val="00673D5F"/>
    <w:rsid w:val="006C29ED"/>
    <w:rsid w:val="006E5DB1"/>
    <w:rsid w:val="006E7C05"/>
    <w:rsid w:val="00717D02"/>
    <w:rsid w:val="007202F8"/>
    <w:rsid w:val="007528E2"/>
    <w:rsid w:val="00756FBF"/>
    <w:rsid w:val="0077407C"/>
    <w:rsid w:val="007B736C"/>
    <w:rsid w:val="008066E3"/>
    <w:rsid w:val="008131E0"/>
    <w:rsid w:val="00815080"/>
    <w:rsid w:val="0083150F"/>
    <w:rsid w:val="008405FA"/>
    <w:rsid w:val="00891450"/>
    <w:rsid w:val="008E076F"/>
    <w:rsid w:val="008E19CB"/>
    <w:rsid w:val="00921EF2"/>
    <w:rsid w:val="0092673D"/>
    <w:rsid w:val="00933789"/>
    <w:rsid w:val="0094725D"/>
    <w:rsid w:val="00954FAA"/>
    <w:rsid w:val="009A2CC6"/>
    <w:rsid w:val="009B1B2F"/>
    <w:rsid w:val="009D3059"/>
    <w:rsid w:val="009D5FB4"/>
    <w:rsid w:val="009F2B0B"/>
    <w:rsid w:val="00A175E0"/>
    <w:rsid w:val="00A20E97"/>
    <w:rsid w:val="00A24986"/>
    <w:rsid w:val="00A35745"/>
    <w:rsid w:val="00A50957"/>
    <w:rsid w:val="00A55713"/>
    <w:rsid w:val="00A56673"/>
    <w:rsid w:val="00A65313"/>
    <w:rsid w:val="00A7632F"/>
    <w:rsid w:val="00AA186C"/>
    <w:rsid w:val="00AB1385"/>
    <w:rsid w:val="00AC5CA7"/>
    <w:rsid w:val="00AE1B80"/>
    <w:rsid w:val="00B00CDA"/>
    <w:rsid w:val="00B12CBD"/>
    <w:rsid w:val="00B26FE8"/>
    <w:rsid w:val="00B27A74"/>
    <w:rsid w:val="00B44B33"/>
    <w:rsid w:val="00B628B4"/>
    <w:rsid w:val="00B776B3"/>
    <w:rsid w:val="00B85BD9"/>
    <w:rsid w:val="00B9674F"/>
    <w:rsid w:val="00BE47D4"/>
    <w:rsid w:val="00BF3EDF"/>
    <w:rsid w:val="00C66D41"/>
    <w:rsid w:val="00CB1FD9"/>
    <w:rsid w:val="00CD45C1"/>
    <w:rsid w:val="00D00E52"/>
    <w:rsid w:val="00D11319"/>
    <w:rsid w:val="00D5589C"/>
    <w:rsid w:val="00D85C67"/>
    <w:rsid w:val="00D95962"/>
    <w:rsid w:val="00DB7CCC"/>
    <w:rsid w:val="00DC62D0"/>
    <w:rsid w:val="00DE0178"/>
    <w:rsid w:val="00DE3CCB"/>
    <w:rsid w:val="00DE7496"/>
    <w:rsid w:val="00E45225"/>
    <w:rsid w:val="00E479C5"/>
    <w:rsid w:val="00EA0239"/>
    <w:rsid w:val="00EB00DD"/>
    <w:rsid w:val="00EE523A"/>
    <w:rsid w:val="00EF27D8"/>
    <w:rsid w:val="00F31FA5"/>
    <w:rsid w:val="00F53295"/>
    <w:rsid w:val="00F61FF2"/>
    <w:rsid w:val="00F73960"/>
    <w:rsid w:val="00F760E3"/>
    <w:rsid w:val="00F77404"/>
    <w:rsid w:val="00F821D4"/>
    <w:rsid w:val="00F974D4"/>
    <w:rsid w:val="00FA1E22"/>
    <w:rsid w:val="00FA7F23"/>
    <w:rsid w:val="00FB0A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9782C37"/>
  <w15:docId w15:val="{840C2D55-007A-4397-9A3F-7017A6A5C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Gothic" w:eastAsiaTheme="minorHAnsi" w:hAnsi="Century Gothic"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059"/>
    <w:pPr>
      <w:ind w:left="720"/>
      <w:contextualSpacing/>
    </w:pPr>
  </w:style>
  <w:style w:type="table" w:styleId="TableGrid">
    <w:name w:val="Table Grid"/>
    <w:basedOn w:val="TableNormal"/>
    <w:uiPriority w:val="39"/>
    <w:rsid w:val="002806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556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565C"/>
    <w:rPr>
      <w:rFonts w:ascii="Tahoma" w:hAnsi="Tahoma" w:cs="Tahoma"/>
      <w:sz w:val="16"/>
      <w:szCs w:val="16"/>
    </w:rPr>
  </w:style>
  <w:style w:type="paragraph" w:styleId="Header">
    <w:name w:val="header"/>
    <w:basedOn w:val="Normal"/>
    <w:link w:val="HeaderChar"/>
    <w:uiPriority w:val="99"/>
    <w:unhideWhenUsed/>
    <w:rsid w:val="003556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565C"/>
  </w:style>
  <w:style w:type="paragraph" w:styleId="Footer">
    <w:name w:val="footer"/>
    <w:basedOn w:val="Normal"/>
    <w:link w:val="FooterChar"/>
    <w:uiPriority w:val="99"/>
    <w:unhideWhenUsed/>
    <w:rsid w:val="003556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565C"/>
  </w:style>
  <w:style w:type="character" w:styleId="Hyperlink">
    <w:name w:val="Hyperlink"/>
    <w:basedOn w:val="DefaultParagraphFont"/>
    <w:uiPriority w:val="99"/>
    <w:unhideWhenUsed/>
    <w:rsid w:val="00D95962"/>
    <w:rPr>
      <w:color w:val="0563C1" w:themeColor="hyperlink"/>
      <w:u w:val="single"/>
    </w:rPr>
  </w:style>
  <w:style w:type="character" w:customStyle="1" w:styleId="UnresolvedMention1">
    <w:name w:val="Unresolved Mention1"/>
    <w:basedOn w:val="DefaultParagraphFont"/>
    <w:uiPriority w:val="99"/>
    <w:semiHidden/>
    <w:unhideWhenUsed/>
    <w:rsid w:val="00D959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5226635">
      <w:bodyDiv w:val="1"/>
      <w:marLeft w:val="0"/>
      <w:marRight w:val="0"/>
      <w:marTop w:val="0"/>
      <w:marBottom w:val="0"/>
      <w:divBdr>
        <w:top w:val="none" w:sz="0" w:space="0" w:color="auto"/>
        <w:left w:val="none" w:sz="0" w:space="0" w:color="auto"/>
        <w:bottom w:val="none" w:sz="0" w:space="0" w:color="auto"/>
        <w:right w:val="none" w:sz="0" w:space="0" w:color="auto"/>
      </w:divBdr>
    </w:div>
    <w:div w:id="1424255339">
      <w:bodyDiv w:val="1"/>
      <w:marLeft w:val="0"/>
      <w:marRight w:val="0"/>
      <w:marTop w:val="0"/>
      <w:marBottom w:val="0"/>
      <w:divBdr>
        <w:top w:val="none" w:sz="0" w:space="0" w:color="auto"/>
        <w:left w:val="none" w:sz="0" w:space="0" w:color="auto"/>
        <w:bottom w:val="none" w:sz="0" w:space="0" w:color="auto"/>
        <w:right w:val="none" w:sz="0" w:space="0" w:color="auto"/>
      </w:divBdr>
    </w:div>
    <w:div w:id="2036151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eader" Target="header1.xm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chart" Target="charts/chart4.xm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charts/_rels/chart1.xml.rels><?xml version="1.0" encoding="UTF-8" standalone="yes"?>
<Relationships xmlns="http://schemas.openxmlformats.org/package/2006/relationships"><Relationship Id="rId2" Type="http://schemas.openxmlformats.org/officeDocument/2006/relationships/oleObject" Target="file:///\\PaperclipServer.pcadomain.local\Shared\Client%20data\Dales%20and%20Peaks\Free%20Trial%20Data%20Template.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PaperclipServer.pcadomain.local\Shared\Client%20data\Dales%20and%20Peaks\Free%20Trial%20Data%20Template.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PaperclipServer.pcadomain.local\Shared\Client%20data\Dales%20and%20Peaks\Free%20Trial%20Data%20Template.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PaperclipServer.pcadomain.local\Shared\Client%20data\Dales%20and%20Peaks\Free%20Trial%20Data%20Templat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Calls by the hour</a:t>
            </a:r>
          </a:p>
        </c:rich>
      </c:tx>
      <c:overlay val="0"/>
    </c:title>
    <c:autoTitleDeleted val="0"/>
    <c:plotArea>
      <c:layout/>
      <c:barChart>
        <c:barDir val="col"/>
        <c:grouping val="clustered"/>
        <c:varyColors val="0"/>
        <c:ser>
          <c:idx val="0"/>
          <c:order val="0"/>
          <c:tx>
            <c:strRef>
              <c:f>Graphs!$B$30</c:f>
              <c:strCache>
                <c:ptCount val="1"/>
                <c:pt idx="0">
                  <c:v>Time of day</c:v>
                </c:pt>
              </c:strCache>
            </c:strRef>
          </c:tx>
          <c:spPr>
            <a:solidFill>
              <a:schemeClr val="accent4">
                <a:lumMod val="50000"/>
              </a:schemeClr>
            </a:solidFill>
          </c:spPr>
          <c:invertIfNegative val="0"/>
          <c:dPt>
            <c:idx val="0"/>
            <c:invertIfNegative val="0"/>
            <c:bubble3D val="0"/>
            <c:extLst>
              <c:ext xmlns:c16="http://schemas.microsoft.com/office/drawing/2014/chart" uri="{C3380CC4-5D6E-409C-BE32-E72D297353CC}">
                <c16:uniqueId val="{00000000-EBFA-4719-94B0-E097A4E1956B}"/>
              </c:ext>
            </c:extLst>
          </c:dPt>
          <c:dPt>
            <c:idx val="1"/>
            <c:invertIfNegative val="0"/>
            <c:bubble3D val="0"/>
            <c:spPr>
              <a:solidFill>
                <a:schemeClr val="accent4">
                  <a:lumMod val="50000"/>
                </a:schemeClr>
              </a:solidFill>
            </c:spPr>
            <c:extLst>
              <c:ext xmlns:c16="http://schemas.microsoft.com/office/drawing/2014/chart" uri="{C3380CC4-5D6E-409C-BE32-E72D297353CC}">
                <c16:uniqueId val="{00000002-EBFA-4719-94B0-E097A4E1956B}"/>
              </c:ext>
            </c:extLst>
          </c:dPt>
          <c:dPt>
            <c:idx val="2"/>
            <c:invertIfNegative val="0"/>
            <c:bubble3D val="0"/>
            <c:spPr>
              <a:solidFill>
                <a:schemeClr val="accent4">
                  <a:lumMod val="50000"/>
                </a:schemeClr>
              </a:solidFill>
            </c:spPr>
            <c:extLst>
              <c:ext xmlns:c16="http://schemas.microsoft.com/office/drawing/2014/chart" uri="{C3380CC4-5D6E-409C-BE32-E72D297353CC}">
                <c16:uniqueId val="{00000004-EBFA-4719-94B0-E097A4E1956B}"/>
              </c:ext>
            </c:extLst>
          </c:dPt>
          <c:dPt>
            <c:idx val="3"/>
            <c:invertIfNegative val="0"/>
            <c:bubble3D val="0"/>
            <c:spPr>
              <a:solidFill>
                <a:schemeClr val="accent4">
                  <a:lumMod val="50000"/>
                </a:schemeClr>
              </a:solidFill>
            </c:spPr>
            <c:extLst>
              <c:ext xmlns:c16="http://schemas.microsoft.com/office/drawing/2014/chart" uri="{C3380CC4-5D6E-409C-BE32-E72D297353CC}">
                <c16:uniqueId val="{00000006-EBFA-4719-94B0-E097A4E1956B}"/>
              </c:ext>
            </c:extLst>
          </c:dPt>
          <c:dPt>
            <c:idx val="4"/>
            <c:invertIfNegative val="0"/>
            <c:bubble3D val="0"/>
            <c:spPr>
              <a:solidFill>
                <a:schemeClr val="accent4">
                  <a:lumMod val="50000"/>
                </a:schemeClr>
              </a:solidFill>
            </c:spPr>
            <c:extLst>
              <c:ext xmlns:c16="http://schemas.microsoft.com/office/drawing/2014/chart" uri="{C3380CC4-5D6E-409C-BE32-E72D297353CC}">
                <c16:uniqueId val="{00000008-EBFA-4719-94B0-E097A4E1956B}"/>
              </c:ext>
            </c:extLst>
          </c:dPt>
          <c:dPt>
            <c:idx val="5"/>
            <c:invertIfNegative val="0"/>
            <c:bubble3D val="0"/>
            <c:spPr>
              <a:solidFill>
                <a:schemeClr val="accent4">
                  <a:lumMod val="50000"/>
                </a:schemeClr>
              </a:solidFill>
            </c:spPr>
            <c:extLst>
              <c:ext xmlns:c16="http://schemas.microsoft.com/office/drawing/2014/chart" uri="{C3380CC4-5D6E-409C-BE32-E72D297353CC}">
                <c16:uniqueId val="{0000000A-EBFA-4719-94B0-E097A4E1956B}"/>
              </c:ext>
            </c:extLst>
          </c:dPt>
          <c:dPt>
            <c:idx val="6"/>
            <c:invertIfNegative val="0"/>
            <c:bubble3D val="0"/>
            <c:spPr>
              <a:solidFill>
                <a:schemeClr val="accent4">
                  <a:lumMod val="50000"/>
                </a:schemeClr>
              </a:solidFill>
            </c:spPr>
            <c:extLst>
              <c:ext xmlns:c16="http://schemas.microsoft.com/office/drawing/2014/chart" uri="{C3380CC4-5D6E-409C-BE32-E72D297353CC}">
                <c16:uniqueId val="{0000000C-EBFA-4719-94B0-E097A4E1956B}"/>
              </c:ext>
            </c:extLst>
          </c:dPt>
          <c:dPt>
            <c:idx val="7"/>
            <c:invertIfNegative val="0"/>
            <c:bubble3D val="0"/>
            <c:spPr>
              <a:solidFill>
                <a:schemeClr val="accent4">
                  <a:lumMod val="50000"/>
                </a:schemeClr>
              </a:solidFill>
            </c:spPr>
            <c:extLst>
              <c:ext xmlns:c16="http://schemas.microsoft.com/office/drawing/2014/chart" uri="{C3380CC4-5D6E-409C-BE32-E72D297353CC}">
                <c16:uniqueId val="{0000000E-EBFA-4719-94B0-E097A4E1956B}"/>
              </c:ext>
            </c:extLst>
          </c:dPt>
          <c:dPt>
            <c:idx val="8"/>
            <c:invertIfNegative val="0"/>
            <c:bubble3D val="0"/>
            <c:spPr>
              <a:solidFill>
                <a:schemeClr val="accent4">
                  <a:lumMod val="50000"/>
                </a:schemeClr>
              </a:solidFill>
            </c:spPr>
            <c:extLst>
              <c:ext xmlns:c16="http://schemas.microsoft.com/office/drawing/2014/chart" uri="{C3380CC4-5D6E-409C-BE32-E72D297353CC}">
                <c16:uniqueId val="{00000010-EBFA-4719-94B0-E097A4E1956B}"/>
              </c:ext>
            </c:extLst>
          </c:dPt>
          <c:dPt>
            <c:idx val="9"/>
            <c:invertIfNegative val="0"/>
            <c:bubble3D val="0"/>
            <c:spPr>
              <a:solidFill>
                <a:schemeClr val="accent4">
                  <a:lumMod val="50000"/>
                </a:schemeClr>
              </a:solidFill>
            </c:spPr>
            <c:extLst>
              <c:ext xmlns:c16="http://schemas.microsoft.com/office/drawing/2014/chart" uri="{C3380CC4-5D6E-409C-BE32-E72D297353CC}">
                <c16:uniqueId val="{00000012-EBFA-4719-94B0-E097A4E1956B}"/>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Graphs!$A$31:$A$40</c:f>
              <c:numCache>
                <c:formatCode>General</c:formatCode>
                <c:ptCount val="10"/>
                <c:pt idx="0">
                  <c:v>8</c:v>
                </c:pt>
                <c:pt idx="1">
                  <c:v>9</c:v>
                </c:pt>
                <c:pt idx="2">
                  <c:v>10</c:v>
                </c:pt>
                <c:pt idx="3">
                  <c:v>11</c:v>
                </c:pt>
                <c:pt idx="4">
                  <c:v>12</c:v>
                </c:pt>
                <c:pt idx="5">
                  <c:v>13</c:v>
                </c:pt>
                <c:pt idx="6">
                  <c:v>14</c:v>
                </c:pt>
                <c:pt idx="7">
                  <c:v>15</c:v>
                </c:pt>
                <c:pt idx="8">
                  <c:v>16</c:v>
                </c:pt>
                <c:pt idx="9">
                  <c:v>17</c:v>
                </c:pt>
              </c:numCache>
            </c:numRef>
          </c:cat>
          <c:val>
            <c:numRef>
              <c:f>Graphs!$B$31:$B$40</c:f>
              <c:numCache>
                <c:formatCode>General</c:formatCode>
                <c:ptCount val="10"/>
                <c:pt idx="0">
                  <c:v>12</c:v>
                </c:pt>
                <c:pt idx="1">
                  <c:v>14</c:v>
                </c:pt>
                <c:pt idx="2">
                  <c:v>20</c:v>
                </c:pt>
                <c:pt idx="3">
                  <c:v>10</c:v>
                </c:pt>
                <c:pt idx="4">
                  <c:v>3</c:v>
                </c:pt>
                <c:pt idx="5">
                  <c:v>12</c:v>
                </c:pt>
                <c:pt idx="6">
                  <c:v>6</c:v>
                </c:pt>
                <c:pt idx="7">
                  <c:v>6</c:v>
                </c:pt>
                <c:pt idx="8">
                  <c:v>11</c:v>
                </c:pt>
                <c:pt idx="9">
                  <c:v>10</c:v>
                </c:pt>
              </c:numCache>
            </c:numRef>
          </c:val>
          <c:extLst>
            <c:ext xmlns:c16="http://schemas.microsoft.com/office/drawing/2014/chart" uri="{C3380CC4-5D6E-409C-BE32-E72D297353CC}">
              <c16:uniqueId val="{00000013-EBFA-4719-94B0-E097A4E1956B}"/>
            </c:ext>
          </c:extLst>
        </c:ser>
        <c:dLbls>
          <c:dLblPos val="outEnd"/>
          <c:showLegendKey val="0"/>
          <c:showVal val="1"/>
          <c:showCatName val="0"/>
          <c:showSerName val="0"/>
          <c:showPercent val="0"/>
          <c:showBubbleSize val="0"/>
        </c:dLbls>
        <c:gapWidth val="150"/>
        <c:axId val="169685760"/>
        <c:axId val="169696256"/>
      </c:barChart>
      <c:catAx>
        <c:axId val="169685760"/>
        <c:scaling>
          <c:orientation val="minMax"/>
        </c:scaling>
        <c:delete val="0"/>
        <c:axPos val="b"/>
        <c:numFmt formatCode="General" sourceLinked="1"/>
        <c:majorTickMark val="out"/>
        <c:minorTickMark val="none"/>
        <c:tickLblPos val="nextTo"/>
        <c:crossAx val="169696256"/>
        <c:crosses val="autoZero"/>
        <c:auto val="1"/>
        <c:lblAlgn val="ctr"/>
        <c:lblOffset val="100"/>
        <c:noMultiLvlLbl val="0"/>
      </c:catAx>
      <c:valAx>
        <c:axId val="169696256"/>
        <c:scaling>
          <c:orientation val="minMax"/>
        </c:scaling>
        <c:delete val="0"/>
        <c:axPos val="l"/>
        <c:majorGridlines/>
        <c:numFmt formatCode="General" sourceLinked="1"/>
        <c:majorTickMark val="out"/>
        <c:minorTickMark val="none"/>
        <c:tickLblPos val="nextTo"/>
        <c:crossAx val="169685760"/>
        <c:crosses val="autoZero"/>
        <c:crossBetween val="between"/>
      </c:valAx>
    </c:plotArea>
    <c:plotVisOnly val="1"/>
    <c:dispBlanksAs val="gap"/>
    <c:showDLblsOverMax val="0"/>
  </c:chart>
  <c:spPr>
    <a:solidFill>
      <a:sysClr val="window" lastClr="FFFFFF"/>
    </a:solidFill>
    <a:ln w="38100">
      <a:solidFill>
        <a:schemeClr val="bg1">
          <a:lumMod val="75000"/>
        </a:schemeClr>
      </a:solid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GB"/>
              <a:t>Calls</a:t>
            </a:r>
            <a:r>
              <a:rPr lang="en-GB" baseline="0"/>
              <a:t> by day</a:t>
            </a:r>
            <a:endParaRPr lang="en-GB"/>
          </a:p>
        </c:rich>
      </c:tx>
      <c:overlay val="1"/>
    </c:title>
    <c:autoTitleDeleted val="0"/>
    <c:plotArea>
      <c:layout>
        <c:manualLayout>
          <c:layoutTarget val="inner"/>
          <c:xMode val="edge"/>
          <c:yMode val="edge"/>
          <c:x val="8.607174103237096E-2"/>
          <c:y val="0.21314073173934145"/>
          <c:w val="0.88337270341207352"/>
          <c:h val="0.65148956324962559"/>
        </c:manualLayout>
      </c:layout>
      <c:barChart>
        <c:barDir val="col"/>
        <c:grouping val="clustered"/>
        <c:varyColors val="0"/>
        <c:ser>
          <c:idx val="0"/>
          <c:order val="0"/>
          <c:spPr>
            <a:solidFill>
              <a:schemeClr val="accent4">
                <a:lumMod val="50000"/>
              </a:schemeClr>
            </a:solidFill>
          </c:spPr>
          <c:invertIfNegative val="0"/>
          <c:dPt>
            <c:idx val="0"/>
            <c:invertIfNegative val="0"/>
            <c:bubble3D val="0"/>
            <c:extLst>
              <c:ext xmlns:c16="http://schemas.microsoft.com/office/drawing/2014/chart" uri="{C3380CC4-5D6E-409C-BE32-E72D297353CC}">
                <c16:uniqueId val="{00000000-97AC-40E2-8C66-76E3E2D372EA}"/>
              </c:ext>
            </c:extLst>
          </c:dPt>
          <c:dPt>
            <c:idx val="1"/>
            <c:invertIfNegative val="0"/>
            <c:bubble3D val="0"/>
            <c:extLst>
              <c:ext xmlns:c16="http://schemas.microsoft.com/office/drawing/2014/chart" uri="{C3380CC4-5D6E-409C-BE32-E72D297353CC}">
                <c16:uniqueId val="{00000001-97AC-40E2-8C66-76E3E2D372EA}"/>
              </c:ext>
            </c:extLst>
          </c:dPt>
          <c:dPt>
            <c:idx val="2"/>
            <c:invertIfNegative val="0"/>
            <c:bubble3D val="0"/>
            <c:extLst>
              <c:ext xmlns:c16="http://schemas.microsoft.com/office/drawing/2014/chart" uri="{C3380CC4-5D6E-409C-BE32-E72D297353CC}">
                <c16:uniqueId val="{00000002-97AC-40E2-8C66-76E3E2D372EA}"/>
              </c:ext>
            </c:extLst>
          </c:dPt>
          <c:dPt>
            <c:idx val="3"/>
            <c:invertIfNegative val="0"/>
            <c:bubble3D val="0"/>
            <c:extLst>
              <c:ext xmlns:c16="http://schemas.microsoft.com/office/drawing/2014/chart" uri="{C3380CC4-5D6E-409C-BE32-E72D297353CC}">
                <c16:uniqueId val="{00000003-97AC-40E2-8C66-76E3E2D372EA}"/>
              </c:ext>
            </c:extLst>
          </c:dPt>
          <c:dPt>
            <c:idx val="4"/>
            <c:invertIfNegative val="0"/>
            <c:bubble3D val="0"/>
            <c:extLst>
              <c:ext xmlns:c16="http://schemas.microsoft.com/office/drawing/2014/chart" uri="{C3380CC4-5D6E-409C-BE32-E72D297353CC}">
                <c16:uniqueId val="{00000004-97AC-40E2-8C66-76E3E2D372EA}"/>
              </c:ext>
            </c:extLst>
          </c:dPt>
          <c:dPt>
            <c:idx val="5"/>
            <c:invertIfNegative val="0"/>
            <c:bubble3D val="0"/>
            <c:extLst>
              <c:ext xmlns:c16="http://schemas.microsoft.com/office/drawing/2014/chart" uri="{C3380CC4-5D6E-409C-BE32-E72D297353CC}">
                <c16:uniqueId val="{00000005-97AC-40E2-8C66-76E3E2D372EA}"/>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Graphs!$E$43:$E$48</c:f>
              <c:strCache>
                <c:ptCount val="6"/>
                <c:pt idx="0">
                  <c:v>Monday</c:v>
                </c:pt>
                <c:pt idx="1">
                  <c:v>Tuesday</c:v>
                </c:pt>
                <c:pt idx="2">
                  <c:v>Wednesday</c:v>
                </c:pt>
                <c:pt idx="3">
                  <c:v>Thursday</c:v>
                </c:pt>
                <c:pt idx="4">
                  <c:v>Friday</c:v>
                </c:pt>
                <c:pt idx="5">
                  <c:v>Saturday</c:v>
                </c:pt>
              </c:strCache>
            </c:strRef>
          </c:cat>
          <c:val>
            <c:numRef>
              <c:f>Graphs!$F$43:$F$48</c:f>
              <c:numCache>
                <c:formatCode>General</c:formatCode>
                <c:ptCount val="6"/>
                <c:pt idx="0">
                  <c:v>17</c:v>
                </c:pt>
                <c:pt idx="1">
                  <c:v>12</c:v>
                </c:pt>
                <c:pt idx="2">
                  <c:v>3</c:v>
                </c:pt>
                <c:pt idx="3">
                  <c:v>10</c:v>
                </c:pt>
                <c:pt idx="4">
                  <c:v>27</c:v>
                </c:pt>
                <c:pt idx="5">
                  <c:v>35</c:v>
                </c:pt>
              </c:numCache>
            </c:numRef>
          </c:val>
          <c:extLst>
            <c:ext xmlns:c16="http://schemas.microsoft.com/office/drawing/2014/chart" uri="{C3380CC4-5D6E-409C-BE32-E72D297353CC}">
              <c16:uniqueId val="{00000006-97AC-40E2-8C66-76E3E2D372EA}"/>
            </c:ext>
          </c:extLst>
        </c:ser>
        <c:dLbls>
          <c:dLblPos val="outEnd"/>
          <c:showLegendKey val="0"/>
          <c:showVal val="1"/>
          <c:showCatName val="0"/>
          <c:showSerName val="0"/>
          <c:showPercent val="0"/>
          <c:showBubbleSize val="0"/>
        </c:dLbls>
        <c:gapWidth val="150"/>
        <c:axId val="169731200"/>
        <c:axId val="169742336"/>
      </c:barChart>
      <c:catAx>
        <c:axId val="169731200"/>
        <c:scaling>
          <c:orientation val="minMax"/>
        </c:scaling>
        <c:delete val="0"/>
        <c:axPos val="b"/>
        <c:numFmt formatCode="General" sourceLinked="0"/>
        <c:majorTickMark val="out"/>
        <c:minorTickMark val="none"/>
        <c:tickLblPos val="nextTo"/>
        <c:crossAx val="169742336"/>
        <c:crosses val="autoZero"/>
        <c:auto val="1"/>
        <c:lblAlgn val="ctr"/>
        <c:lblOffset val="100"/>
        <c:noMultiLvlLbl val="0"/>
      </c:catAx>
      <c:valAx>
        <c:axId val="169742336"/>
        <c:scaling>
          <c:orientation val="minMax"/>
        </c:scaling>
        <c:delete val="0"/>
        <c:axPos val="l"/>
        <c:majorGridlines/>
        <c:numFmt formatCode="General" sourceLinked="1"/>
        <c:majorTickMark val="out"/>
        <c:minorTickMark val="none"/>
        <c:tickLblPos val="nextTo"/>
        <c:crossAx val="169731200"/>
        <c:crosses val="autoZero"/>
        <c:crossBetween val="between"/>
      </c:valAx>
    </c:plotArea>
    <c:plotVisOnly val="1"/>
    <c:dispBlanksAs val="gap"/>
    <c:showDLblsOverMax val="0"/>
  </c:chart>
  <c:spPr>
    <a:ln w="38100">
      <a:solidFill>
        <a:schemeClr val="bg1">
          <a:lumMod val="75000"/>
        </a:schemeClr>
      </a:solid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barChart>
        <c:barDir val="col"/>
        <c:grouping val="clustered"/>
        <c:varyColors val="0"/>
        <c:ser>
          <c:idx val="0"/>
          <c:order val="0"/>
          <c:tx>
            <c:strRef>
              <c:f>Graphs!$E$30</c:f>
              <c:strCache>
                <c:ptCount val="1"/>
                <c:pt idx="0">
                  <c:v>Length of call in minutes</c:v>
                </c:pt>
              </c:strCache>
            </c:strRef>
          </c:tx>
          <c:spPr>
            <a:solidFill>
              <a:schemeClr val="accent4">
                <a:lumMod val="50000"/>
              </a:scheme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Graphs!$D$31:$D$35</c:f>
              <c:strCache>
                <c:ptCount val="5"/>
                <c:pt idx="0">
                  <c:v>1</c:v>
                </c:pt>
                <c:pt idx="1">
                  <c:v>2</c:v>
                </c:pt>
                <c:pt idx="2">
                  <c:v>3</c:v>
                </c:pt>
                <c:pt idx="3">
                  <c:v>4</c:v>
                </c:pt>
                <c:pt idx="4">
                  <c:v>5+</c:v>
                </c:pt>
              </c:strCache>
            </c:strRef>
          </c:cat>
          <c:val>
            <c:numRef>
              <c:f>Graphs!$E$31:$E$35</c:f>
              <c:numCache>
                <c:formatCode>General</c:formatCode>
                <c:ptCount val="5"/>
                <c:pt idx="0">
                  <c:v>31</c:v>
                </c:pt>
                <c:pt idx="1">
                  <c:v>37</c:v>
                </c:pt>
                <c:pt idx="2">
                  <c:v>29</c:v>
                </c:pt>
                <c:pt idx="3">
                  <c:v>4</c:v>
                </c:pt>
                <c:pt idx="4">
                  <c:v>3</c:v>
                </c:pt>
              </c:numCache>
            </c:numRef>
          </c:val>
          <c:extLst>
            <c:ext xmlns:c16="http://schemas.microsoft.com/office/drawing/2014/chart" uri="{C3380CC4-5D6E-409C-BE32-E72D297353CC}">
              <c16:uniqueId val="{00000000-D5C8-40E9-AF65-97B00B17766A}"/>
            </c:ext>
          </c:extLst>
        </c:ser>
        <c:dLbls>
          <c:showLegendKey val="0"/>
          <c:showVal val="0"/>
          <c:showCatName val="0"/>
          <c:showSerName val="0"/>
          <c:showPercent val="0"/>
          <c:showBubbleSize val="0"/>
        </c:dLbls>
        <c:gapWidth val="150"/>
        <c:axId val="169763584"/>
        <c:axId val="169765120"/>
      </c:barChart>
      <c:catAx>
        <c:axId val="169763584"/>
        <c:scaling>
          <c:orientation val="minMax"/>
        </c:scaling>
        <c:delete val="0"/>
        <c:axPos val="b"/>
        <c:numFmt formatCode="General" sourceLinked="1"/>
        <c:majorTickMark val="out"/>
        <c:minorTickMark val="none"/>
        <c:tickLblPos val="nextTo"/>
        <c:crossAx val="169765120"/>
        <c:crosses val="autoZero"/>
        <c:auto val="1"/>
        <c:lblAlgn val="ctr"/>
        <c:lblOffset val="100"/>
        <c:noMultiLvlLbl val="0"/>
      </c:catAx>
      <c:valAx>
        <c:axId val="169765120"/>
        <c:scaling>
          <c:orientation val="minMax"/>
        </c:scaling>
        <c:delete val="0"/>
        <c:axPos val="l"/>
        <c:majorGridlines/>
        <c:numFmt formatCode="General" sourceLinked="1"/>
        <c:majorTickMark val="out"/>
        <c:minorTickMark val="none"/>
        <c:tickLblPos val="nextTo"/>
        <c:crossAx val="169763584"/>
        <c:crosses val="autoZero"/>
        <c:crossBetween val="between"/>
      </c:valAx>
    </c:plotArea>
    <c:plotVisOnly val="1"/>
    <c:dispBlanksAs val="gap"/>
    <c:showDLblsOverMax val="0"/>
  </c:chart>
  <c:spPr>
    <a:ln w="38100">
      <a:solidFill>
        <a:schemeClr val="bg1">
          <a:lumMod val="75000"/>
        </a:schemeClr>
      </a:solid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spc="0" baseline="0">
                <a:solidFill>
                  <a:sysClr val="windowText" lastClr="000000"/>
                </a:solidFill>
                <a:latin typeface="+mn-lt"/>
                <a:ea typeface="+mn-ea"/>
                <a:cs typeface="+mn-cs"/>
              </a:defRPr>
            </a:pPr>
            <a:r>
              <a:rPr lang="en-US" sz="1800" b="1"/>
              <a:t>Calls by Category</a:t>
            </a:r>
          </a:p>
        </c:rich>
      </c:tx>
      <c:overlay val="0"/>
      <c:spPr>
        <a:noFill/>
        <a:ln>
          <a:noFill/>
        </a:ln>
        <a:effectLst/>
      </c:spPr>
      <c:txPr>
        <a:bodyPr rot="0" spcFirstLastPara="1" vertOverflow="ellipsis" vert="horz" wrap="square" anchor="ctr" anchorCtr="1"/>
        <a:lstStyle/>
        <a:p>
          <a:pPr>
            <a:defRPr sz="1800" b="1"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4">
                <a:lumMod val="50000"/>
              </a:schemeClr>
            </a:solidFill>
            <a:ln>
              <a:solidFill>
                <a:schemeClr val="accent4">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Graphs!$H$31:$H$34</c:f>
              <c:strCache>
                <c:ptCount val="4"/>
                <c:pt idx="0">
                  <c:v>Sales</c:v>
                </c:pt>
                <c:pt idx="1">
                  <c:v>Lettings</c:v>
                </c:pt>
                <c:pt idx="2">
                  <c:v>Valuations</c:v>
                </c:pt>
                <c:pt idx="3">
                  <c:v>Other</c:v>
                </c:pt>
              </c:strCache>
            </c:strRef>
          </c:cat>
          <c:val>
            <c:numRef>
              <c:f>Graphs!$I$31:$I$34</c:f>
              <c:numCache>
                <c:formatCode>General</c:formatCode>
                <c:ptCount val="4"/>
                <c:pt idx="0">
                  <c:v>36</c:v>
                </c:pt>
                <c:pt idx="1">
                  <c:v>16</c:v>
                </c:pt>
                <c:pt idx="2">
                  <c:v>1</c:v>
                </c:pt>
                <c:pt idx="3">
                  <c:v>1</c:v>
                </c:pt>
              </c:numCache>
            </c:numRef>
          </c:val>
          <c:extLst>
            <c:ext xmlns:c16="http://schemas.microsoft.com/office/drawing/2014/chart" uri="{C3380CC4-5D6E-409C-BE32-E72D297353CC}">
              <c16:uniqueId val="{00000000-2141-4E07-87BC-EE65BBE52708}"/>
            </c:ext>
          </c:extLst>
        </c:ser>
        <c:dLbls>
          <c:showLegendKey val="0"/>
          <c:showVal val="0"/>
          <c:showCatName val="0"/>
          <c:showSerName val="0"/>
          <c:showPercent val="0"/>
          <c:showBubbleSize val="0"/>
        </c:dLbls>
        <c:gapWidth val="219"/>
        <c:overlap val="-27"/>
        <c:axId val="169793792"/>
        <c:axId val="169795584"/>
      </c:barChart>
      <c:catAx>
        <c:axId val="169793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69795584"/>
        <c:crosses val="autoZero"/>
        <c:auto val="1"/>
        <c:lblAlgn val="ctr"/>
        <c:lblOffset val="100"/>
        <c:noMultiLvlLbl val="0"/>
      </c:catAx>
      <c:valAx>
        <c:axId val="1697955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GB"/>
                  <a:t>Number of Calls</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69793792"/>
        <c:crosses val="autoZero"/>
        <c:crossBetween val="between"/>
      </c:valAx>
      <c:spPr>
        <a:noFill/>
        <a:ln>
          <a:noFill/>
        </a:ln>
        <a:effectLst/>
      </c:spPr>
    </c:plotArea>
    <c:plotVisOnly val="1"/>
    <c:dispBlanksAs val="gap"/>
    <c:showDLblsOverMax val="0"/>
  </c:chart>
  <c:spPr>
    <a:solidFill>
      <a:schemeClr val="bg1"/>
    </a:solidFill>
    <a:ln w="50800"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8537762E6E6C499E9F4FC25EF2AE76" ma:contentTypeVersion="13" ma:contentTypeDescription="Create a new document." ma:contentTypeScope="" ma:versionID="1fdbd3fd96b82b62d72cad0c890cd2bd">
  <xsd:schema xmlns:xsd="http://www.w3.org/2001/XMLSchema" xmlns:xs="http://www.w3.org/2001/XMLSchema" xmlns:p="http://schemas.microsoft.com/office/2006/metadata/properties" xmlns:ns2="2e2e8999-db2a-47a5-ad13-971d2724e6ee" xmlns:ns3="0073b720-fe0d-4076-bb8c-6ee7f803d027" targetNamespace="http://schemas.microsoft.com/office/2006/metadata/properties" ma:root="true" ma:fieldsID="c1e7b391a29e41388f607918df404d1e" ns2:_="" ns3:_="">
    <xsd:import namespace="2e2e8999-db2a-47a5-ad13-971d2724e6ee"/>
    <xsd:import namespace="0073b720-fe0d-4076-bb8c-6ee7f803d02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2e8999-db2a-47a5-ad13-971d2724e6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2bddc20-2ea1-4db4-9443-31ccc88d400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73b720-fe0d-4076-bb8c-6ee7f803d02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9a1f86-05c9-4aba-885c-495505c2e296}" ma:internalName="TaxCatchAll" ma:showField="CatchAllData" ma:web="0073b720-fe0d-4076-bb8c-6ee7f803d0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e2e8999-db2a-47a5-ad13-971d2724e6ee">
      <Terms xmlns="http://schemas.microsoft.com/office/infopath/2007/PartnerControls"/>
    </lcf76f155ced4ddcb4097134ff3c332f>
    <TaxCatchAll xmlns="0073b720-fe0d-4076-bb8c-6ee7f803d027" xsi:nil="true"/>
  </documentManagement>
</p:properties>
</file>

<file path=customXml/itemProps1.xml><?xml version="1.0" encoding="utf-8"?>
<ds:datastoreItem xmlns:ds="http://schemas.openxmlformats.org/officeDocument/2006/customXml" ds:itemID="{AD509F71-5762-41BC-B08E-67FAE4F5480F}"/>
</file>

<file path=customXml/itemProps2.xml><?xml version="1.0" encoding="utf-8"?>
<ds:datastoreItem xmlns:ds="http://schemas.openxmlformats.org/officeDocument/2006/customXml" ds:itemID="{1F320D84-7915-4D1C-8EF4-1684B6F506D7}"/>
</file>

<file path=customXml/itemProps3.xml><?xml version="1.0" encoding="utf-8"?>
<ds:datastoreItem xmlns:ds="http://schemas.openxmlformats.org/officeDocument/2006/customXml" ds:itemID="{FC95B22B-BC13-4250-AD2F-FA10B9BA7242}"/>
</file>

<file path=docProps/app.xml><?xml version="1.0" encoding="utf-8"?>
<Properties xmlns="http://schemas.openxmlformats.org/officeDocument/2006/extended-properties" xmlns:vt="http://schemas.openxmlformats.org/officeDocument/2006/docPropsVTypes">
  <Template>Normal</Template>
  <TotalTime>0</TotalTime>
  <Pages>4</Pages>
  <Words>462</Words>
  <Characters>2635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Batty</dc:creator>
  <cp:lastModifiedBy>John Batty</cp:lastModifiedBy>
  <cp:revision>2</cp:revision>
  <cp:lastPrinted>2019-12-18T13:10:00Z</cp:lastPrinted>
  <dcterms:created xsi:type="dcterms:W3CDTF">2024-10-29T19:01:00Z</dcterms:created>
  <dcterms:modified xsi:type="dcterms:W3CDTF">2024-10-29T19:01:00Z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0x0101003D8537762E6E6C499E9F4FC25EF2AE76</vt:lpwstr>
  </property>
</Properties>
</file>